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r w:rsidRPr="00F246DB">
        <w:rPr>
          <w:rFonts w:ascii="Arial" w:eastAsia="Times New Roman" w:hAnsi="Arial" w:cs="Arial"/>
          <w:b/>
          <w:sz w:val="24"/>
          <w:szCs w:val="24"/>
          <w:lang w:val="ro-RO"/>
        </w:rPr>
        <w:t>MINISTERUL EDUCAȚIEI AL REPUBLICII MOLDOVA</w:t>
      </w: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r w:rsidRPr="00F246DB">
        <w:rPr>
          <w:rFonts w:ascii="Arial" w:eastAsia="Times New Roman" w:hAnsi="Arial" w:cs="Arial"/>
          <w:b/>
          <w:sz w:val="24"/>
          <w:szCs w:val="24"/>
          <w:lang w:val="ro-RO"/>
        </w:rPr>
        <w:t>LICEUL TEORETIC REPUBLICAN ”ARISTOTEL”</w:t>
      </w: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Default="000748A4" w:rsidP="00F246DB">
      <w:pPr>
        <w:tabs>
          <w:tab w:val="left" w:pos="142"/>
          <w:tab w:val="left" w:pos="284"/>
          <w:tab w:val="left" w:pos="426"/>
        </w:tabs>
        <w:spacing w:after="0" w:line="240" w:lineRule="auto"/>
        <w:ind w:firstLine="142"/>
        <w:jc w:val="center"/>
        <w:rPr>
          <w:rFonts w:ascii="Arial" w:eastAsia="Times New Roman" w:hAnsi="Arial" w:cs="Arial"/>
          <w:b/>
          <w:sz w:val="48"/>
          <w:szCs w:val="48"/>
          <w:lang w:val="ro-RO"/>
        </w:rPr>
      </w:pPr>
      <w:r w:rsidRPr="00F246DB">
        <w:rPr>
          <w:rFonts w:ascii="Arial" w:eastAsia="Times New Roman" w:hAnsi="Arial" w:cs="Arial"/>
          <w:b/>
          <w:sz w:val="48"/>
          <w:szCs w:val="48"/>
          <w:lang w:val="ro-RO"/>
        </w:rPr>
        <w:t xml:space="preserve">Curriculum </w:t>
      </w:r>
    </w:p>
    <w:p w:rsidR="00D97747" w:rsidRPr="00F246DB" w:rsidRDefault="00D97747" w:rsidP="00F246DB">
      <w:pPr>
        <w:tabs>
          <w:tab w:val="left" w:pos="142"/>
          <w:tab w:val="left" w:pos="284"/>
          <w:tab w:val="left" w:pos="426"/>
        </w:tabs>
        <w:spacing w:after="0" w:line="240" w:lineRule="auto"/>
        <w:ind w:firstLine="142"/>
        <w:jc w:val="center"/>
        <w:rPr>
          <w:rFonts w:ascii="Arial" w:eastAsia="Times New Roman" w:hAnsi="Arial" w:cs="Arial"/>
          <w:b/>
          <w:sz w:val="48"/>
          <w:szCs w:val="48"/>
          <w:lang w:val="ro-RO"/>
        </w:rPr>
      </w:pPr>
    </w:p>
    <w:p w:rsidR="00F246DB" w:rsidRDefault="000748A4" w:rsidP="00F246DB">
      <w:pPr>
        <w:tabs>
          <w:tab w:val="left" w:pos="142"/>
          <w:tab w:val="left" w:pos="284"/>
          <w:tab w:val="left" w:pos="426"/>
        </w:tabs>
        <w:spacing w:after="0" w:line="240" w:lineRule="auto"/>
        <w:ind w:firstLine="142"/>
        <w:jc w:val="center"/>
        <w:rPr>
          <w:rFonts w:ascii="Arial" w:eastAsia="Times New Roman" w:hAnsi="Arial" w:cs="Arial"/>
          <w:b/>
          <w:i/>
          <w:sz w:val="32"/>
          <w:szCs w:val="32"/>
          <w:lang w:val="ro-RO"/>
        </w:rPr>
      </w:pPr>
      <w:r w:rsidRPr="00F246DB">
        <w:rPr>
          <w:rFonts w:ascii="Arial" w:eastAsia="Times New Roman" w:hAnsi="Arial" w:cs="Arial"/>
          <w:b/>
          <w:sz w:val="32"/>
          <w:szCs w:val="32"/>
          <w:lang w:val="ro-RO"/>
        </w:rPr>
        <w:t xml:space="preserve">pentru </w:t>
      </w:r>
      <w:r w:rsidRPr="00F246DB">
        <w:rPr>
          <w:rFonts w:ascii="Arial" w:eastAsia="Times New Roman" w:hAnsi="Arial" w:cs="Arial"/>
          <w:b/>
          <w:i/>
          <w:sz w:val="32"/>
          <w:szCs w:val="32"/>
          <w:lang w:val="ro-RO"/>
        </w:rPr>
        <w:t>disciplina vocațională</w:t>
      </w:r>
    </w:p>
    <w:p w:rsidR="00D97747" w:rsidRPr="00F246DB" w:rsidRDefault="00D97747" w:rsidP="00F246DB">
      <w:pPr>
        <w:tabs>
          <w:tab w:val="left" w:pos="142"/>
          <w:tab w:val="left" w:pos="284"/>
          <w:tab w:val="left" w:pos="426"/>
        </w:tabs>
        <w:spacing w:after="0" w:line="240" w:lineRule="auto"/>
        <w:ind w:firstLine="142"/>
        <w:jc w:val="center"/>
        <w:rPr>
          <w:rFonts w:ascii="Arial" w:eastAsia="Times New Roman" w:hAnsi="Arial" w:cs="Arial"/>
          <w:b/>
          <w:i/>
          <w:sz w:val="32"/>
          <w:szCs w:val="32"/>
          <w:lang w:val="ro-RO"/>
        </w:rPr>
      </w:pPr>
    </w:p>
    <w:p w:rsidR="000748A4" w:rsidRPr="00D97747" w:rsidRDefault="000748A4" w:rsidP="00F246DB">
      <w:pPr>
        <w:tabs>
          <w:tab w:val="left" w:pos="142"/>
          <w:tab w:val="left" w:pos="284"/>
          <w:tab w:val="left" w:pos="426"/>
        </w:tabs>
        <w:spacing w:after="0" w:line="240" w:lineRule="auto"/>
        <w:ind w:firstLine="142"/>
        <w:jc w:val="center"/>
        <w:rPr>
          <w:rFonts w:ascii="Arial" w:eastAsia="Times New Roman" w:hAnsi="Arial" w:cs="Arial"/>
          <w:b/>
          <w:i/>
          <w:sz w:val="52"/>
          <w:szCs w:val="52"/>
          <w:lang w:val="ro-RO"/>
        </w:rPr>
      </w:pPr>
      <w:r w:rsidRPr="00D97747">
        <w:rPr>
          <w:rFonts w:ascii="Arial" w:eastAsia="Times New Roman" w:hAnsi="Arial" w:cs="Arial"/>
          <w:b/>
          <w:i/>
          <w:sz w:val="52"/>
          <w:szCs w:val="52"/>
          <w:lang w:val="ro-RO"/>
        </w:rPr>
        <w:t xml:space="preserve"> ”</w:t>
      </w:r>
      <w:r w:rsidR="00F246DB" w:rsidRPr="00D97747">
        <w:rPr>
          <w:rFonts w:ascii="Arial" w:eastAsia="Times New Roman" w:hAnsi="Arial" w:cs="Arial"/>
          <w:b/>
          <w:i/>
          <w:sz w:val="52"/>
          <w:szCs w:val="52"/>
          <w:lang w:val="ro-RO"/>
        </w:rPr>
        <w:t>A</w:t>
      </w:r>
      <w:r w:rsidRPr="00D97747">
        <w:rPr>
          <w:rFonts w:ascii="Arial" w:eastAsia="Times New Roman" w:hAnsi="Arial" w:cs="Arial"/>
          <w:b/>
          <w:i/>
          <w:sz w:val="52"/>
          <w:szCs w:val="52"/>
          <w:lang w:val="ro-RO"/>
        </w:rPr>
        <w:t>ctivitate culturală</w:t>
      </w:r>
      <w:r w:rsidR="00F246DB" w:rsidRPr="00D97747">
        <w:rPr>
          <w:rFonts w:ascii="Arial" w:eastAsia="Times New Roman" w:hAnsi="Arial" w:cs="Arial"/>
          <w:b/>
          <w:i/>
          <w:sz w:val="52"/>
          <w:szCs w:val="52"/>
          <w:lang w:val="ro-RO"/>
        </w:rPr>
        <w:t>”</w:t>
      </w: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r w:rsidRPr="00F246DB">
        <w:rPr>
          <w:rFonts w:ascii="Arial" w:eastAsia="Times New Roman" w:hAnsi="Arial" w:cs="Arial"/>
          <w:b/>
          <w:sz w:val="24"/>
          <w:szCs w:val="24"/>
          <w:lang w:val="ro-RO"/>
        </w:rPr>
        <w:t>clasele XI-XII</w:t>
      </w:r>
    </w:p>
    <w:p w:rsidR="000748A4" w:rsidRPr="00F246DB" w:rsidRDefault="000748A4" w:rsidP="00F246DB">
      <w:pPr>
        <w:tabs>
          <w:tab w:val="left" w:pos="142"/>
          <w:tab w:val="left" w:pos="284"/>
          <w:tab w:val="left" w:pos="426"/>
        </w:tabs>
        <w:spacing w:after="0" w:line="240" w:lineRule="auto"/>
        <w:ind w:firstLine="142"/>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p>
    <w:p w:rsidR="000748A4" w:rsidRDefault="000748A4" w:rsidP="00F246DB">
      <w:pPr>
        <w:keepNext/>
        <w:keepLines/>
        <w:shd w:val="clear" w:color="auto" w:fill="FFFFFF"/>
        <w:tabs>
          <w:tab w:val="left" w:pos="142"/>
          <w:tab w:val="left" w:pos="284"/>
          <w:tab w:val="left" w:pos="426"/>
        </w:tabs>
        <w:spacing w:after="0" w:line="240" w:lineRule="auto"/>
        <w:ind w:firstLine="142"/>
        <w:jc w:val="right"/>
        <w:outlineLvl w:val="1"/>
        <w:rPr>
          <w:rFonts w:ascii="Arial" w:eastAsia="Times New Roman" w:hAnsi="Arial" w:cs="Arial"/>
          <w:bCs/>
          <w:sz w:val="24"/>
          <w:szCs w:val="24"/>
          <w:lang w:val="ro-RO"/>
        </w:rPr>
      </w:pPr>
      <w:r w:rsidRPr="00F246DB">
        <w:rPr>
          <w:rFonts w:ascii="Arial" w:eastAsia="Times New Roman" w:hAnsi="Arial" w:cs="Arial"/>
          <w:bCs/>
          <w:sz w:val="24"/>
          <w:szCs w:val="24"/>
          <w:lang w:val="ro-RO"/>
        </w:rPr>
        <w:t>Autor</w:t>
      </w:r>
      <w:r w:rsidR="00F246DB">
        <w:rPr>
          <w:rFonts w:ascii="Arial" w:eastAsia="Times New Roman" w:hAnsi="Arial" w:cs="Arial"/>
          <w:bCs/>
          <w:sz w:val="24"/>
          <w:szCs w:val="24"/>
          <w:lang w:val="ro-RO"/>
        </w:rPr>
        <w:t>i</w:t>
      </w:r>
      <w:r w:rsidRPr="00F246DB">
        <w:rPr>
          <w:rFonts w:ascii="Arial" w:eastAsia="Times New Roman" w:hAnsi="Arial" w:cs="Arial"/>
          <w:bCs/>
          <w:sz w:val="24"/>
          <w:szCs w:val="24"/>
          <w:lang w:val="ro-RO"/>
        </w:rPr>
        <w:t xml:space="preserve">: </w:t>
      </w:r>
    </w:p>
    <w:p w:rsidR="00F246DB" w:rsidRPr="00F246DB" w:rsidRDefault="00F246DB" w:rsidP="00F246DB">
      <w:pPr>
        <w:keepNext/>
        <w:keepLines/>
        <w:shd w:val="clear" w:color="auto" w:fill="FFFFFF"/>
        <w:tabs>
          <w:tab w:val="left" w:pos="142"/>
          <w:tab w:val="left" w:pos="284"/>
          <w:tab w:val="left" w:pos="426"/>
        </w:tabs>
        <w:spacing w:after="0" w:line="240" w:lineRule="auto"/>
        <w:ind w:firstLine="142"/>
        <w:jc w:val="right"/>
        <w:outlineLvl w:val="1"/>
        <w:rPr>
          <w:rFonts w:ascii="Arial" w:eastAsia="Times New Roman" w:hAnsi="Arial" w:cs="Arial"/>
          <w:bCs/>
          <w:sz w:val="24"/>
          <w:szCs w:val="24"/>
          <w:lang w:val="ro-RO"/>
        </w:rPr>
      </w:pPr>
      <w:r w:rsidRPr="00D97747">
        <w:rPr>
          <w:rFonts w:ascii="Arial" w:eastAsia="Times New Roman" w:hAnsi="Arial" w:cs="Arial"/>
          <w:b/>
          <w:bCs/>
          <w:sz w:val="24"/>
          <w:szCs w:val="24"/>
          <w:lang w:val="ro-RO"/>
        </w:rPr>
        <w:t>P</w:t>
      </w:r>
      <w:r w:rsidR="00D97747" w:rsidRPr="00D97747">
        <w:rPr>
          <w:rFonts w:ascii="Arial" w:eastAsia="Times New Roman" w:hAnsi="Arial" w:cs="Arial"/>
          <w:b/>
          <w:bCs/>
          <w:sz w:val="24"/>
          <w:szCs w:val="24"/>
          <w:lang w:val="ro-RO"/>
        </w:rPr>
        <w:t>îrău Lucia</w:t>
      </w:r>
      <w:r w:rsidR="00D97747">
        <w:rPr>
          <w:rFonts w:ascii="Arial" w:eastAsia="Times New Roman" w:hAnsi="Arial" w:cs="Arial"/>
          <w:bCs/>
          <w:sz w:val="24"/>
          <w:szCs w:val="24"/>
          <w:lang w:val="ro-RO"/>
        </w:rPr>
        <w:t>, grad managerial II</w:t>
      </w:r>
    </w:p>
    <w:p w:rsidR="000748A4" w:rsidRPr="00F246DB" w:rsidRDefault="000748A4" w:rsidP="00F246DB">
      <w:pPr>
        <w:keepNext/>
        <w:keepLines/>
        <w:shd w:val="clear" w:color="auto" w:fill="FFFFFF"/>
        <w:tabs>
          <w:tab w:val="left" w:pos="142"/>
          <w:tab w:val="left" w:pos="284"/>
          <w:tab w:val="left" w:pos="426"/>
        </w:tabs>
        <w:spacing w:after="0" w:line="240" w:lineRule="auto"/>
        <w:ind w:firstLine="142"/>
        <w:jc w:val="right"/>
        <w:outlineLvl w:val="1"/>
        <w:rPr>
          <w:rFonts w:ascii="Arial" w:eastAsia="Times New Roman" w:hAnsi="Arial" w:cs="Arial"/>
          <w:b/>
          <w:sz w:val="24"/>
          <w:szCs w:val="24"/>
          <w:lang w:val="ro-RO" w:eastAsia="ru-RU"/>
        </w:rPr>
      </w:pPr>
      <w:r w:rsidRPr="00F246DB">
        <w:rPr>
          <w:rFonts w:ascii="Arial" w:eastAsia="Times New Roman" w:hAnsi="Arial" w:cs="Arial"/>
          <w:b/>
          <w:sz w:val="24"/>
          <w:szCs w:val="24"/>
          <w:lang w:val="ro-RO" w:eastAsia="ru-RU"/>
        </w:rPr>
        <w:t>Șeremet</w:t>
      </w:r>
      <w:r w:rsidR="00D97747" w:rsidRPr="00D97747">
        <w:rPr>
          <w:rFonts w:ascii="Arial" w:eastAsia="Times New Roman" w:hAnsi="Arial" w:cs="Arial"/>
          <w:b/>
          <w:sz w:val="24"/>
          <w:szCs w:val="24"/>
          <w:lang w:val="ro-RO" w:eastAsia="ru-RU"/>
        </w:rPr>
        <w:t xml:space="preserve"> </w:t>
      </w:r>
      <w:r w:rsidR="00D97747" w:rsidRPr="00F246DB">
        <w:rPr>
          <w:rFonts w:ascii="Arial" w:eastAsia="Times New Roman" w:hAnsi="Arial" w:cs="Arial"/>
          <w:b/>
          <w:sz w:val="24"/>
          <w:szCs w:val="24"/>
          <w:lang w:val="ro-RO" w:eastAsia="ru-RU"/>
        </w:rPr>
        <w:t>Simona</w:t>
      </w:r>
      <w:r w:rsidRPr="00F246DB">
        <w:rPr>
          <w:rFonts w:ascii="Arial" w:eastAsia="Times New Roman" w:hAnsi="Arial" w:cs="Arial"/>
          <w:b/>
          <w:sz w:val="24"/>
          <w:szCs w:val="24"/>
          <w:lang w:val="ro-RO" w:eastAsia="ru-RU"/>
        </w:rPr>
        <w:t xml:space="preserve">, </w:t>
      </w:r>
    </w:p>
    <w:p w:rsidR="000748A4" w:rsidRPr="00F246DB" w:rsidRDefault="000748A4" w:rsidP="00F246DB">
      <w:pPr>
        <w:keepNext/>
        <w:keepLines/>
        <w:shd w:val="clear" w:color="auto" w:fill="FFFFFF"/>
        <w:tabs>
          <w:tab w:val="left" w:pos="142"/>
          <w:tab w:val="left" w:pos="284"/>
          <w:tab w:val="left" w:pos="426"/>
        </w:tabs>
        <w:spacing w:after="0" w:line="240" w:lineRule="auto"/>
        <w:ind w:firstLine="142"/>
        <w:jc w:val="right"/>
        <w:outlineLvl w:val="1"/>
        <w:rPr>
          <w:rFonts w:ascii="Arial" w:eastAsia="Times New Roman" w:hAnsi="Arial" w:cs="Arial"/>
          <w:sz w:val="24"/>
          <w:szCs w:val="24"/>
          <w:lang w:val="ro-RO" w:eastAsia="ru-RU"/>
        </w:rPr>
      </w:pPr>
      <w:r w:rsidRPr="00F246DB">
        <w:rPr>
          <w:rFonts w:ascii="Arial" w:eastAsia="Times New Roman" w:hAnsi="Arial" w:cs="Arial"/>
          <w:sz w:val="24"/>
          <w:szCs w:val="24"/>
          <w:lang w:val="ro-RO" w:eastAsia="ru-RU"/>
        </w:rPr>
        <w:t xml:space="preserve">grad didactic II </w:t>
      </w:r>
    </w:p>
    <w:p w:rsidR="000748A4" w:rsidRPr="00F246DB" w:rsidRDefault="000748A4" w:rsidP="00F246DB">
      <w:pPr>
        <w:tabs>
          <w:tab w:val="left" w:pos="142"/>
          <w:tab w:val="left" w:pos="284"/>
          <w:tab w:val="left" w:pos="426"/>
        </w:tabs>
        <w:spacing w:after="0" w:line="240" w:lineRule="auto"/>
        <w:ind w:firstLine="142"/>
        <w:jc w:val="right"/>
        <w:rPr>
          <w:rFonts w:ascii="Arial" w:eastAsia="Times New Roman" w:hAnsi="Arial" w:cs="Arial"/>
          <w:sz w:val="24"/>
          <w:szCs w:val="24"/>
          <w:lang w:val="ro-RO" w:eastAsia="ru-RU"/>
        </w:rPr>
      </w:pPr>
    </w:p>
    <w:p w:rsidR="000748A4" w:rsidRPr="00F246DB" w:rsidRDefault="000748A4" w:rsidP="00F246DB">
      <w:pPr>
        <w:tabs>
          <w:tab w:val="left" w:pos="142"/>
          <w:tab w:val="left" w:pos="284"/>
          <w:tab w:val="left" w:pos="426"/>
        </w:tabs>
        <w:spacing w:after="0" w:line="240" w:lineRule="auto"/>
        <w:ind w:firstLine="142"/>
        <w:jc w:val="right"/>
        <w:rPr>
          <w:rFonts w:ascii="Arial" w:eastAsia="Times New Roman" w:hAnsi="Arial" w:cs="Arial"/>
          <w:b/>
          <w:sz w:val="24"/>
          <w:szCs w:val="24"/>
          <w:lang w:val="ro-RO"/>
        </w:rPr>
      </w:pPr>
      <w:r w:rsidRPr="00F246DB">
        <w:rPr>
          <w:rFonts w:ascii="Arial" w:eastAsia="Times New Roman" w:hAnsi="Arial" w:cs="Arial"/>
          <w:sz w:val="24"/>
          <w:szCs w:val="24"/>
          <w:lang w:val="ro-RO"/>
        </w:rPr>
        <w:t>Consultant:</w:t>
      </w:r>
      <w:r w:rsidRPr="00F246DB">
        <w:rPr>
          <w:rFonts w:ascii="Arial" w:eastAsia="Times New Roman" w:hAnsi="Arial" w:cs="Arial"/>
          <w:b/>
          <w:sz w:val="24"/>
          <w:szCs w:val="24"/>
          <w:lang w:val="ro-RO"/>
        </w:rPr>
        <w:t xml:space="preserve"> </w:t>
      </w:r>
    </w:p>
    <w:p w:rsidR="000748A4" w:rsidRPr="00F246DB" w:rsidRDefault="000748A4" w:rsidP="00F246DB">
      <w:pPr>
        <w:tabs>
          <w:tab w:val="left" w:pos="142"/>
          <w:tab w:val="left" w:pos="284"/>
          <w:tab w:val="left" w:pos="426"/>
        </w:tabs>
        <w:spacing w:after="0" w:line="240" w:lineRule="auto"/>
        <w:ind w:firstLine="142"/>
        <w:jc w:val="right"/>
        <w:rPr>
          <w:rFonts w:ascii="Arial" w:eastAsia="Times New Roman" w:hAnsi="Arial" w:cs="Arial"/>
          <w:b/>
          <w:sz w:val="24"/>
          <w:szCs w:val="24"/>
          <w:lang w:val="ro-RO"/>
        </w:rPr>
      </w:pPr>
      <w:r w:rsidRPr="00F246DB">
        <w:rPr>
          <w:rFonts w:ascii="Arial" w:eastAsia="Times New Roman" w:hAnsi="Arial" w:cs="Arial"/>
          <w:b/>
          <w:sz w:val="24"/>
          <w:szCs w:val="24"/>
          <w:lang w:val="ro-RO"/>
        </w:rPr>
        <w:t xml:space="preserve">Pavel Cerbușca, </w:t>
      </w:r>
    </w:p>
    <w:p w:rsidR="000748A4" w:rsidRPr="00F246DB" w:rsidRDefault="000748A4" w:rsidP="00F246DB">
      <w:pPr>
        <w:tabs>
          <w:tab w:val="left" w:pos="142"/>
          <w:tab w:val="left" w:pos="284"/>
          <w:tab w:val="left" w:pos="426"/>
        </w:tabs>
        <w:spacing w:after="0" w:line="240" w:lineRule="auto"/>
        <w:ind w:firstLine="142"/>
        <w:jc w:val="right"/>
        <w:rPr>
          <w:rFonts w:ascii="Arial" w:eastAsia="Times New Roman" w:hAnsi="Arial" w:cs="Arial"/>
          <w:sz w:val="24"/>
          <w:szCs w:val="24"/>
          <w:lang w:val="ro-RO"/>
        </w:rPr>
      </w:pPr>
      <w:r w:rsidRPr="00F246DB">
        <w:rPr>
          <w:rFonts w:ascii="Arial" w:eastAsia="Times New Roman" w:hAnsi="Arial" w:cs="Arial"/>
          <w:sz w:val="24"/>
          <w:szCs w:val="24"/>
          <w:lang w:val="ro-RO"/>
        </w:rPr>
        <w:t xml:space="preserve">doctor în pedagogie, </w:t>
      </w:r>
    </w:p>
    <w:p w:rsidR="00D97747" w:rsidRDefault="00D97747" w:rsidP="00F246DB">
      <w:pPr>
        <w:tabs>
          <w:tab w:val="left" w:pos="142"/>
          <w:tab w:val="left" w:pos="284"/>
          <w:tab w:val="left" w:pos="426"/>
        </w:tabs>
        <w:spacing w:after="0" w:line="240" w:lineRule="auto"/>
        <w:ind w:firstLine="142"/>
        <w:rPr>
          <w:rFonts w:ascii="Arial" w:hAnsi="Arial" w:cs="Arial"/>
          <w:b/>
          <w:bCs/>
          <w:sz w:val="24"/>
          <w:szCs w:val="24"/>
          <w:lang w:val="ro-RO"/>
        </w:rPr>
      </w:pPr>
    </w:p>
    <w:p w:rsidR="00D97747" w:rsidRDefault="00D97747" w:rsidP="00F246DB">
      <w:pPr>
        <w:tabs>
          <w:tab w:val="left" w:pos="142"/>
          <w:tab w:val="left" w:pos="284"/>
          <w:tab w:val="left" w:pos="426"/>
        </w:tabs>
        <w:spacing w:after="0" w:line="240" w:lineRule="auto"/>
        <w:ind w:firstLine="142"/>
        <w:rPr>
          <w:rFonts w:ascii="Arial" w:hAnsi="Arial" w:cs="Arial"/>
          <w:b/>
          <w:bCs/>
          <w:sz w:val="24"/>
          <w:szCs w:val="24"/>
          <w:lang w:val="ro-RO"/>
        </w:rPr>
      </w:pPr>
    </w:p>
    <w:p w:rsidR="00D97747" w:rsidRPr="00F246DB" w:rsidRDefault="00D97747" w:rsidP="00F246DB">
      <w:pPr>
        <w:tabs>
          <w:tab w:val="left" w:pos="142"/>
          <w:tab w:val="left" w:pos="284"/>
          <w:tab w:val="left" w:pos="426"/>
        </w:tabs>
        <w:spacing w:after="0" w:line="240" w:lineRule="auto"/>
        <w:ind w:firstLine="142"/>
        <w:rPr>
          <w:rFonts w:ascii="Arial" w:hAnsi="Arial" w:cs="Arial"/>
          <w:b/>
          <w:bCs/>
          <w:sz w:val="24"/>
          <w:szCs w:val="24"/>
          <w:lang w:val="ro-RO"/>
        </w:rPr>
      </w:pPr>
    </w:p>
    <w:p w:rsidR="000748A4" w:rsidRPr="00F246DB" w:rsidRDefault="000748A4" w:rsidP="00F246DB">
      <w:pPr>
        <w:tabs>
          <w:tab w:val="left" w:pos="142"/>
          <w:tab w:val="left" w:pos="284"/>
          <w:tab w:val="left" w:pos="426"/>
        </w:tabs>
        <w:spacing w:after="0" w:line="240" w:lineRule="auto"/>
        <w:ind w:firstLine="142"/>
        <w:rPr>
          <w:rFonts w:ascii="Arial" w:eastAsia="Times New Roman" w:hAnsi="Arial" w:cs="Arial"/>
          <w:b/>
          <w:sz w:val="24"/>
          <w:szCs w:val="24"/>
          <w:lang w:val="ro-RO"/>
        </w:rPr>
      </w:pPr>
    </w:p>
    <w:p w:rsidR="000748A4" w:rsidRPr="00F246DB" w:rsidRDefault="000748A4" w:rsidP="00F246DB">
      <w:pPr>
        <w:tabs>
          <w:tab w:val="left" w:pos="142"/>
          <w:tab w:val="left" w:pos="284"/>
          <w:tab w:val="left" w:pos="426"/>
        </w:tabs>
        <w:spacing w:after="0" w:line="240" w:lineRule="auto"/>
        <w:ind w:firstLine="142"/>
        <w:jc w:val="center"/>
        <w:rPr>
          <w:rFonts w:ascii="Arial" w:eastAsia="Times New Roman" w:hAnsi="Arial" w:cs="Arial"/>
          <w:b/>
          <w:sz w:val="24"/>
          <w:szCs w:val="24"/>
          <w:lang w:val="ro-RO"/>
        </w:rPr>
      </w:pPr>
      <w:r w:rsidRPr="00F246DB">
        <w:rPr>
          <w:rFonts w:ascii="Arial" w:eastAsia="Times New Roman" w:hAnsi="Arial" w:cs="Arial"/>
          <w:b/>
          <w:sz w:val="24"/>
          <w:szCs w:val="24"/>
          <w:lang w:val="ro-RO"/>
        </w:rPr>
        <w:t>Chişinău 2025</w:t>
      </w:r>
    </w:p>
    <w:p w:rsidR="000748A4" w:rsidRPr="00F246DB" w:rsidRDefault="000748A4" w:rsidP="00D97747">
      <w:pPr>
        <w:tabs>
          <w:tab w:val="left" w:pos="142"/>
          <w:tab w:val="left" w:pos="284"/>
          <w:tab w:val="left" w:pos="426"/>
        </w:tabs>
        <w:spacing w:after="0" w:line="240" w:lineRule="auto"/>
        <w:rPr>
          <w:rFonts w:ascii="Arial" w:eastAsia="Times New Roman" w:hAnsi="Arial" w:cs="Arial"/>
          <w:b/>
          <w:sz w:val="24"/>
          <w:szCs w:val="24"/>
          <w:lang w:val="ro-RO"/>
        </w:rPr>
      </w:pPr>
    </w:p>
    <w:p w:rsidR="000748A4" w:rsidRDefault="000748A4" w:rsidP="00F246DB">
      <w:pPr>
        <w:tabs>
          <w:tab w:val="left" w:pos="142"/>
          <w:tab w:val="left" w:pos="284"/>
          <w:tab w:val="left" w:pos="426"/>
        </w:tabs>
        <w:spacing w:after="0" w:line="240" w:lineRule="auto"/>
        <w:ind w:firstLine="142"/>
        <w:rPr>
          <w:rFonts w:ascii="Arial" w:eastAsia="Times New Roman" w:hAnsi="Arial" w:cs="Arial"/>
          <w:b/>
          <w:sz w:val="24"/>
          <w:szCs w:val="24"/>
          <w:lang w:val="ro-RO"/>
        </w:rPr>
      </w:pPr>
    </w:p>
    <w:p w:rsidR="00FF5DFA" w:rsidRDefault="00FF5DFA" w:rsidP="00F246DB">
      <w:pPr>
        <w:tabs>
          <w:tab w:val="left" w:pos="142"/>
          <w:tab w:val="left" w:pos="284"/>
          <w:tab w:val="left" w:pos="426"/>
        </w:tabs>
        <w:spacing w:after="0" w:line="240" w:lineRule="auto"/>
        <w:ind w:firstLine="142"/>
        <w:rPr>
          <w:rFonts w:ascii="Arial" w:eastAsia="Times New Roman" w:hAnsi="Arial" w:cs="Arial"/>
          <w:b/>
          <w:sz w:val="24"/>
          <w:szCs w:val="24"/>
          <w:lang w:val="ro-RO"/>
        </w:rPr>
      </w:pPr>
    </w:p>
    <w:p w:rsidR="00FF5DFA" w:rsidRPr="00F246DB" w:rsidRDefault="00FF5DFA" w:rsidP="00F246DB">
      <w:pPr>
        <w:tabs>
          <w:tab w:val="left" w:pos="142"/>
          <w:tab w:val="left" w:pos="284"/>
          <w:tab w:val="left" w:pos="426"/>
        </w:tabs>
        <w:spacing w:after="0" w:line="240" w:lineRule="auto"/>
        <w:ind w:firstLine="142"/>
        <w:rPr>
          <w:rFonts w:ascii="Arial" w:eastAsia="Times New Roman" w:hAnsi="Arial" w:cs="Arial"/>
          <w:b/>
          <w:sz w:val="24"/>
          <w:szCs w:val="24"/>
          <w:lang w:val="ro-RO"/>
        </w:rPr>
      </w:pPr>
    </w:p>
    <w:p w:rsidR="000748A4" w:rsidRPr="000E7D5F" w:rsidRDefault="000748A4" w:rsidP="000E7D5F">
      <w:pPr>
        <w:tabs>
          <w:tab w:val="left" w:pos="142"/>
          <w:tab w:val="left" w:pos="284"/>
          <w:tab w:val="left" w:pos="426"/>
        </w:tabs>
        <w:spacing w:after="0" w:line="240" w:lineRule="auto"/>
        <w:ind w:firstLine="142"/>
        <w:jc w:val="center"/>
        <w:rPr>
          <w:rFonts w:ascii="Arial" w:eastAsia="Times New Roman" w:hAnsi="Arial" w:cs="Arial"/>
          <w:b/>
          <w:i/>
          <w:sz w:val="24"/>
          <w:szCs w:val="24"/>
          <w:lang w:val="ro-RO"/>
        </w:rPr>
      </w:pPr>
      <w:r w:rsidRPr="000E7D5F">
        <w:rPr>
          <w:rFonts w:ascii="Arial" w:eastAsia="Times New Roman" w:hAnsi="Arial" w:cs="Arial"/>
          <w:b/>
          <w:i/>
          <w:sz w:val="24"/>
          <w:szCs w:val="24"/>
          <w:lang w:val="ro-RO"/>
        </w:rPr>
        <w:lastRenderedPageBreak/>
        <w:t xml:space="preserve">CUPRINS: </w:t>
      </w:r>
    </w:p>
    <w:p w:rsidR="000748A4" w:rsidRPr="000E7D5F" w:rsidRDefault="000748A4" w:rsidP="000E7D5F">
      <w:pPr>
        <w:tabs>
          <w:tab w:val="left" w:pos="142"/>
          <w:tab w:val="left" w:pos="284"/>
          <w:tab w:val="left" w:pos="426"/>
        </w:tabs>
        <w:spacing w:after="0" w:line="240" w:lineRule="auto"/>
        <w:ind w:firstLine="142"/>
        <w:jc w:val="center"/>
        <w:rPr>
          <w:rFonts w:ascii="Arial" w:eastAsia="Times New Roman" w:hAnsi="Arial" w:cs="Arial"/>
          <w:b/>
          <w:i/>
          <w:sz w:val="24"/>
          <w:szCs w:val="24"/>
          <w:lang w:val="ro-RO"/>
        </w:rPr>
      </w:pPr>
    </w:p>
    <w:p w:rsidR="00D97747" w:rsidRPr="000E7D5F" w:rsidRDefault="00D97747"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eastAsia="Times New Roman" w:hAnsi="Arial" w:cs="Arial"/>
          <w:i/>
          <w:sz w:val="28"/>
          <w:szCs w:val="28"/>
          <w:lang w:val="ro-RO"/>
        </w:rPr>
        <w:t xml:space="preserve"> Preliminarii</w:t>
      </w:r>
    </w:p>
    <w:p w:rsidR="00D97747" w:rsidRPr="000E7D5F" w:rsidRDefault="000748A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eastAsia="Times New Roman" w:hAnsi="Arial" w:cs="Arial"/>
          <w:sz w:val="28"/>
          <w:szCs w:val="28"/>
          <w:lang w:val="ro-RO"/>
        </w:rPr>
        <w:t>Repere conceptuale</w:t>
      </w:r>
    </w:p>
    <w:p w:rsidR="00D97747" w:rsidRPr="000E7D5F" w:rsidRDefault="00D97747"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eastAsia="Times New Roman" w:hAnsi="Arial" w:cs="Arial"/>
          <w:sz w:val="28"/>
          <w:szCs w:val="28"/>
          <w:lang w:val="ro-RO"/>
        </w:rPr>
        <w:t xml:space="preserve"> Competențe generale și specifice</w:t>
      </w:r>
    </w:p>
    <w:p w:rsidR="00D97747" w:rsidRPr="000E7D5F" w:rsidRDefault="00773E3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eastAsia="Times New Roman" w:hAnsi="Arial" w:cs="Arial"/>
          <w:sz w:val="28"/>
          <w:szCs w:val="28"/>
          <w:lang w:val="ro-RO"/>
        </w:rPr>
        <w:t>Administrarea disciplinei vocaționale</w:t>
      </w:r>
    </w:p>
    <w:p w:rsidR="00D97747" w:rsidRPr="000E7D5F" w:rsidRDefault="00773E3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eastAsia="Times New Roman" w:hAnsi="Arial" w:cs="Arial"/>
          <w:sz w:val="28"/>
          <w:szCs w:val="28"/>
          <w:lang w:val="ro-RO"/>
        </w:rPr>
        <w:t>Activități de învățare</w:t>
      </w:r>
    </w:p>
    <w:p w:rsidR="00D97747" w:rsidRPr="000E7D5F" w:rsidRDefault="000748A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hAnsi="Arial" w:cs="Arial"/>
          <w:sz w:val="28"/>
          <w:szCs w:val="28"/>
          <w:lang w:val="ro-RO"/>
        </w:rPr>
        <w:t>Sugestii metodologice și de evaluare</w:t>
      </w:r>
    </w:p>
    <w:p w:rsidR="00D97747" w:rsidRPr="000E7D5F" w:rsidRDefault="000748A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hAnsi="Arial" w:cs="Arial"/>
          <w:sz w:val="28"/>
          <w:szCs w:val="28"/>
          <w:lang w:val="ro-RO"/>
        </w:rPr>
        <w:t>Referințe bibliografice</w:t>
      </w:r>
    </w:p>
    <w:p w:rsidR="000748A4" w:rsidRPr="000E7D5F" w:rsidRDefault="000748A4" w:rsidP="000B358C">
      <w:pPr>
        <w:pStyle w:val="ListParagraph"/>
        <w:numPr>
          <w:ilvl w:val="0"/>
          <w:numId w:val="5"/>
        </w:numPr>
        <w:tabs>
          <w:tab w:val="left" w:pos="142"/>
          <w:tab w:val="left" w:pos="284"/>
          <w:tab w:val="left" w:pos="426"/>
        </w:tabs>
        <w:spacing w:after="0" w:line="600" w:lineRule="auto"/>
        <w:ind w:left="0" w:firstLine="142"/>
        <w:rPr>
          <w:rFonts w:ascii="Arial" w:eastAsia="Times New Roman" w:hAnsi="Arial" w:cs="Arial"/>
          <w:i/>
          <w:sz w:val="28"/>
          <w:szCs w:val="28"/>
          <w:lang w:val="ro-RO"/>
        </w:rPr>
      </w:pPr>
      <w:r w:rsidRPr="000E7D5F">
        <w:rPr>
          <w:rFonts w:ascii="Arial" w:hAnsi="Arial" w:cs="Arial"/>
          <w:sz w:val="28"/>
          <w:szCs w:val="28"/>
          <w:lang w:val="ro-RO"/>
        </w:rPr>
        <w:t>Anexe.</w:t>
      </w:r>
    </w:p>
    <w:p w:rsidR="00773E34" w:rsidRPr="000E7D5F" w:rsidRDefault="00773E34" w:rsidP="000E7D5F">
      <w:pPr>
        <w:tabs>
          <w:tab w:val="left" w:pos="142"/>
          <w:tab w:val="left" w:pos="284"/>
          <w:tab w:val="left" w:pos="426"/>
        </w:tabs>
        <w:spacing w:after="0" w:line="600" w:lineRule="auto"/>
        <w:rPr>
          <w:rFonts w:ascii="Arial" w:eastAsia="Times New Roman" w:hAnsi="Arial" w:cs="Arial"/>
          <w:b/>
          <w:bCs/>
          <w:sz w:val="28"/>
          <w:szCs w:val="28"/>
          <w:lang w:val="ro-RO"/>
        </w:rPr>
      </w:pPr>
    </w:p>
    <w:p w:rsidR="000748A4" w:rsidRPr="000E7D5F" w:rsidRDefault="000748A4" w:rsidP="000E7D5F">
      <w:pPr>
        <w:tabs>
          <w:tab w:val="left" w:pos="142"/>
          <w:tab w:val="left" w:pos="284"/>
          <w:tab w:val="left" w:pos="426"/>
        </w:tabs>
        <w:spacing w:after="0" w:line="600" w:lineRule="auto"/>
        <w:ind w:firstLine="142"/>
        <w:rPr>
          <w:rFonts w:ascii="Arial" w:eastAsia="Times New Roman" w:hAnsi="Arial" w:cs="Arial"/>
          <w:b/>
          <w:bCs/>
          <w:sz w:val="28"/>
          <w:szCs w:val="28"/>
          <w:lang w:val="ro-RO"/>
        </w:rPr>
      </w:pPr>
    </w:p>
    <w:p w:rsidR="000748A4" w:rsidRPr="000E7D5F" w:rsidRDefault="000748A4" w:rsidP="000E7D5F">
      <w:pPr>
        <w:tabs>
          <w:tab w:val="left" w:pos="142"/>
          <w:tab w:val="left" w:pos="284"/>
          <w:tab w:val="left" w:pos="426"/>
        </w:tabs>
        <w:spacing w:after="0" w:line="240" w:lineRule="auto"/>
        <w:ind w:firstLine="142"/>
        <w:rPr>
          <w:rFonts w:ascii="Arial" w:eastAsia="Times New Roman" w:hAnsi="Arial" w:cs="Arial"/>
          <w:b/>
          <w:bCs/>
          <w:sz w:val="24"/>
          <w:szCs w:val="24"/>
          <w:lang w:val="ro-RO"/>
        </w:rPr>
      </w:pPr>
    </w:p>
    <w:p w:rsidR="00D97747" w:rsidRPr="000E7D5F" w:rsidRDefault="00D97747" w:rsidP="000E7D5F">
      <w:pPr>
        <w:tabs>
          <w:tab w:val="left" w:pos="142"/>
          <w:tab w:val="left" w:pos="284"/>
          <w:tab w:val="left" w:pos="426"/>
        </w:tabs>
        <w:spacing w:after="0" w:line="240" w:lineRule="auto"/>
        <w:ind w:firstLine="142"/>
        <w:rPr>
          <w:rFonts w:ascii="Arial" w:eastAsia="Times New Roman" w:hAnsi="Arial" w:cs="Arial"/>
          <w:b/>
          <w:bCs/>
          <w:sz w:val="24"/>
          <w:szCs w:val="24"/>
          <w:lang w:val="ro-RO"/>
        </w:rPr>
      </w:pPr>
    </w:p>
    <w:p w:rsidR="00D97747" w:rsidRPr="000E7D5F" w:rsidRDefault="00D97747" w:rsidP="000E7D5F">
      <w:pPr>
        <w:tabs>
          <w:tab w:val="left" w:pos="142"/>
          <w:tab w:val="left" w:pos="284"/>
          <w:tab w:val="left" w:pos="426"/>
        </w:tabs>
        <w:spacing w:after="0" w:line="240" w:lineRule="auto"/>
        <w:ind w:firstLine="142"/>
        <w:rPr>
          <w:rFonts w:ascii="Arial" w:eastAsia="Times New Roman" w:hAnsi="Arial" w:cs="Arial"/>
          <w:b/>
          <w:bCs/>
          <w:sz w:val="24"/>
          <w:szCs w:val="24"/>
          <w:lang w:val="ro-RO"/>
        </w:rPr>
      </w:pPr>
    </w:p>
    <w:p w:rsidR="00D97747" w:rsidRPr="000E7D5F" w:rsidRDefault="00D97747" w:rsidP="000E7D5F">
      <w:pPr>
        <w:tabs>
          <w:tab w:val="left" w:pos="142"/>
          <w:tab w:val="left" w:pos="284"/>
          <w:tab w:val="left" w:pos="426"/>
        </w:tabs>
        <w:spacing w:after="0" w:line="240" w:lineRule="auto"/>
        <w:ind w:firstLine="142"/>
        <w:rPr>
          <w:rFonts w:ascii="Arial" w:eastAsia="Times New Roman" w:hAnsi="Arial" w:cs="Arial"/>
          <w:b/>
          <w:bCs/>
          <w:sz w:val="24"/>
          <w:szCs w:val="24"/>
          <w:lang w:val="ro-RO"/>
        </w:rPr>
      </w:pPr>
    </w:p>
    <w:p w:rsidR="00D97747" w:rsidRPr="000E7D5F" w:rsidRDefault="00D97747" w:rsidP="000E7D5F">
      <w:pPr>
        <w:tabs>
          <w:tab w:val="left" w:pos="142"/>
          <w:tab w:val="left" w:pos="284"/>
          <w:tab w:val="left" w:pos="426"/>
        </w:tabs>
        <w:spacing w:after="0" w:line="240" w:lineRule="auto"/>
        <w:ind w:firstLine="142"/>
        <w:rPr>
          <w:rFonts w:ascii="Arial" w:eastAsia="Times New Roman" w:hAnsi="Arial" w:cs="Arial"/>
          <w:b/>
          <w:bCs/>
          <w:sz w:val="24"/>
          <w:szCs w:val="24"/>
          <w:lang w:val="ro-RO"/>
        </w:rPr>
      </w:pPr>
    </w:p>
    <w:p w:rsidR="000748A4" w:rsidRPr="000E7D5F" w:rsidRDefault="000748A4" w:rsidP="000E7D5F">
      <w:pPr>
        <w:tabs>
          <w:tab w:val="left" w:pos="142"/>
          <w:tab w:val="left" w:pos="284"/>
          <w:tab w:val="left" w:pos="426"/>
        </w:tabs>
        <w:spacing w:after="0" w:line="240" w:lineRule="auto"/>
        <w:rPr>
          <w:rFonts w:ascii="Arial" w:eastAsia="Times New Roman" w:hAnsi="Arial" w:cs="Arial"/>
          <w:sz w:val="24"/>
          <w:szCs w:val="24"/>
          <w:lang w:val="ro-RO"/>
        </w:rPr>
      </w:pPr>
    </w:p>
    <w:p w:rsidR="0024781B" w:rsidRPr="008221C1" w:rsidRDefault="0024781B" w:rsidP="000B358C">
      <w:pPr>
        <w:pStyle w:val="NormalWeb"/>
        <w:numPr>
          <w:ilvl w:val="0"/>
          <w:numId w:val="6"/>
        </w:numPr>
        <w:spacing w:before="0" w:beforeAutospacing="0" w:after="0" w:afterAutospacing="0"/>
        <w:ind w:left="0" w:firstLine="426"/>
        <w:rPr>
          <w:rStyle w:val="Strong"/>
          <w:rFonts w:ascii="Arial" w:hAnsi="Arial" w:cs="Arial"/>
          <w:b w:val="0"/>
          <w:bCs w:val="0"/>
          <w:lang w:val="ro-RO"/>
        </w:rPr>
      </w:pPr>
      <w:r w:rsidRPr="000E7D5F">
        <w:rPr>
          <w:rStyle w:val="Strong"/>
          <w:rFonts w:ascii="Arial" w:hAnsi="Arial" w:cs="Arial"/>
          <w:lang w:val="ro-RO"/>
        </w:rPr>
        <w:lastRenderedPageBreak/>
        <w:t>PRELIMINARII</w:t>
      </w:r>
    </w:p>
    <w:p w:rsidR="008221C1" w:rsidRPr="000E7D5F" w:rsidRDefault="008221C1" w:rsidP="008221C1">
      <w:pPr>
        <w:pStyle w:val="NormalWeb"/>
        <w:spacing w:before="0" w:beforeAutospacing="0" w:after="0" w:afterAutospacing="0"/>
        <w:ind w:firstLine="426"/>
        <w:rPr>
          <w:rFonts w:ascii="Arial" w:hAnsi="Arial" w:cs="Arial"/>
          <w:lang w:val="ro-RO"/>
        </w:rPr>
      </w:pP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Disciplina vocațională „Activitate Culturală” pentru elevii claselor a XI-a și a XII-a are rolul de a stimula creativitatea, spiritul critic și capacitatea de analiză a fenomenelor artistice și culturale. Prin participarea la activități culturale variate, elevii își dezvoltă sensibilitatea estetică, abilitățile de comunicare și înțelegerea profundă a diversității culturale, contribuind astfel la consolidarea identității lor personale și sociale. Acest curs oferă o perspectivă complexă asupra expresiilor artistice contemporane și tradiționale, promovând valori esențiale precum respectul, toleranț</w:t>
      </w:r>
      <w:r w:rsidRPr="000E7D5F">
        <w:rPr>
          <w:rFonts w:ascii="Arial" w:hAnsi="Arial" w:cs="Arial"/>
          <w:lang w:val="ro-RO"/>
        </w:rPr>
        <w:t>a și deschiderea către inovație.</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Curriculumul disciplinei este structurat astfel încât să ofere un cadru didactic și metodologic clar, atât pentru profesori, cât și pentru elevi. El sprijină procesul de identificare și cultivare a talentului artistic, oferind instrumente practice pentru dezvoltarea aptitudinilor specifice fiecărei forme de expresie culturală. De asemenea, acesta reprezintă un suport fundamental pentru organizarea unor proiecte interdisciplinare, abordând atât dimensiunea teoretică a artei, cât și pe cea aplicativă, prin activități e</w:t>
      </w:r>
      <w:r w:rsidRPr="000E7D5F">
        <w:rPr>
          <w:rFonts w:ascii="Arial" w:hAnsi="Arial" w:cs="Arial"/>
          <w:lang w:val="ro-RO"/>
        </w:rPr>
        <w:t>xtracurriculare și collaborative.</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Acest document educațional are scopul de a orienta procesul didactic spre interesele și potențialul fiecărui elev, permițând o abordare flexibilă și adaptabilă nevoilor diverse ale acestora. Se pune accent pe învățarea activă, explorarea creativă și aplicarea cunoștințelor în contexte reale, oferind elevilor oportunitatea de a-și manifesta și valorifica potențialul artistic. Totodată, curriculumul promovează o educație culturală pragmatică, mai puțin axată pe aspectele teoretice, dar concentrată pe dezvoltarea competențelor necesare pentru integrarea în mediul a</w:t>
      </w:r>
      <w:r w:rsidRPr="000E7D5F">
        <w:rPr>
          <w:rFonts w:ascii="Arial" w:hAnsi="Arial" w:cs="Arial"/>
          <w:lang w:val="ro-RO"/>
        </w:rPr>
        <w:t>rtistic și cultural contemporan.</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Pr="000E7D5F"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Astfel, disciplina „Activitate Culturală” nu doar că îmbogățește formarea elevilor, ci îi pregătește pentru o implicare activă în viața culturală a comunității și pentru o înțelegere mai profundă a patrimoniului artistic național și internațional.</w:t>
      </w:r>
    </w:p>
    <w:p w:rsidR="000748A4" w:rsidRPr="000E7D5F" w:rsidRDefault="000748A4" w:rsidP="008221C1">
      <w:pPr>
        <w:pStyle w:val="ListParagraph"/>
        <w:tabs>
          <w:tab w:val="left" w:pos="142"/>
          <w:tab w:val="left" w:pos="284"/>
          <w:tab w:val="left" w:pos="426"/>
        </w:tabs>
        <w:spacing w:after="0" w:line="240" w:lineRule="auto"/>
        <w:ind w:left="0" w:firstLine="426"/>
        <w:jc w:val="both"/>
        <w:outlineLvl w:val="1"/>
        <w:rPr>
          <w:rFonts w:ascii="Arial" w:eastAsia="Times New Roman" w:hAnsi="Arial" w:cs="Arial"/>
          <w:sz w:val="24"/>
          <w:szCs w:val="24"/>
          <w:lang w:val="ro-RO"/>
        </w:rPr>
      </w:pPr>
    </w:p>
    <w:p w:rsidR="00D97747" w:rsidRPr="000E7D5F" w:rsidRDefault="00D97747" w:rsidP="008221C1">
      <w:pPr>
        <w:tabs>
          <w:tab w:val="left" w:pos="142"/>
          <w:tab w:val="left" w:pos="284"/>
          <w:tab w:val="left" w:pos="426"/>
        </w:tabs>
        <w:spacing w:after="0" w:line="240" w:lineRule="auto"/>
        <w:ind w:firstLine="426"/>
        <w:jc w:val="both"/>
        <w:outlineLvl w:val="1"/>
        <w:rPr>
          <w:rFonts w:ascii="Arial" w:eastAsia="Times New Roman" w:hAnsi="Arial" w:cs="Arial"/>
          <w:sz w:val="24"/>
          <w:szCs w:val="24"/>
          <w:lang w:val="ro-RO"/>
        </w:rPr>
      </w:pPr>
    </w:p>
    <w:p w:rsidR="0024781B" w:rsidRPr="008221C1" w:rsidRDefault="008221C1" w:rsidP="000B358C">
      <w:pPr>
        <w:pStyle w:val="NormalWeb"/>
        <w:numPr>
          <w:ilvl w:val="0"/>
          <w:numId w:val="6"/>
        </w:numPr>
        <w:spacing w:before="0" w:beforeAutospacing="0" w:after="0" w:afterAutospacing="0"/>
        <w:ind w:left="0" w:firstLine="426"/>
        <w:jc w:val="both"/>
        <w:rPr>
          <w:rStyle w:val="Strong"/>
          <w:rFonts w:ascii="Arial" w:hAnsi="Arial" w:cs="Arial"/>
          <w:b w:val="0"/>
          <w:bCs w:val="0"/>
          <w:lang w:val="ro-RO"/>
        </w:rPr>
      </w:pPr>
      <w:r w:rsidRPr="000E7D5F">
        <w:rPr>
          <w:rStyle w:val="Strong"/>
          <w:rFonts w:ascii="Arial" w:hAnsi="Arial" w:cs="Arial"/>
          <w:lang w:val="ro-RO"/>
        </w:rPr>
        <w:t>REPERE CONCEPTUALE</w:t>
      </w:r>
    </w:p>
    <w:p w:rsidR="008221C1" w:rsidRPr="000E7D5F" w:rsidRDefault="008221C1" w:rsidP="008221C1">
      <w:pPr>
        <w:pStyle w:val="NormalWeb"/>
        <w:spacing w:before="0" w:beforeAutospacing="0" w:after="0" w:afterAutospacing="0"/>
        <w:ind w:left="426"/>
        <w:jc w:val="both"/>
        <w:rPr>
          <w:rFonts w:ascii="Arial" w:hAnsi="Arial" w:cs="Arial"/>
          <w:lang w:val="ro-RO"/>
        </w:rPr>
      </w:pP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Disciplina vocațională „Activitate culturală” pentru elevii din clasele a XI-XII are ca obiectiv principal dezvoltarea competențelor artistice, culturale și creative ale elevilor printr-o abordare interdisciplinară și inovatoare. </w:t>
      </w:r>
    </w:p>
    <w:p w:rsidR="008221C1" w:rsidRDefault="008221C1" w:rsidP="008221C1">
      <w:pPr>
        <w:pStyle w:val="NormalWeb"/>
        <w:spacing w:before="0" w:beforeAutospacing="0" w:after="0" w:afterAutospacing="0"/>
        <w:ind w:firstLine="426"/>
        <w:jc w:val="both"/>
        <w:rPr>
          <w:rFonts w:ascii="Arial" w:hAnsi="Arial" w:cs="Arial"/>
          <w:lang w:val="ro-RO"/>
        </w:rPr>
      </w:pPr>
    </w:p>
    <w:p w:rsidR="008221C1" w:rsidRPr="000E7D5F"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Aceasta vizează următoarele direcții fundamentale:</w:t>
      </w:r>
    </w:p>
    <w:p w:rsidR="0024781B" w:rsidRPr="000E7D5F" w:rsidRDefault="0024781B" w:rsidP="000B358C">
      <w:pPr>
        <w:pStyle w:val="NormalWeb"/>
        <w:numPr>
          <w:ilvl w:val="0"/>
          <w:numId w:val="7"/>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Creativitatea</w:t>
      </w:r>
      <w:r w:rsidRPr="000E7D5F">
        <w:rPr>
          <w:rFonts w:ascii="Arial" w:hAnsi="Arial" w:cs="Arial"/>
          <w:lang w:val="ro-RO"/>
        </w:rPr>
        <w:t xml:space="preserve"> – ca proces de explorare și inovare, stimulând gândirea originală și capacitatea de exprimare artistică.</w:t>
      </w:r>
    </w:p>
    <w:p w:rsidR="0024781B" w:rsidRPr="000E7D5F" w:rsidRDefault="0024781B" w:rsidP="000B358C">
      <w:pPr>
        <w:pStyle w:val="NormalWeb"/>
        <w:numPr>
          <w:ilvl w:val="0"/>
          <w:numId w:val="7"/>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Educația artistică și importanța culturii</w:t>
      </w:r>
      <w:r w:rsidRPr="000E7D5F">
        <w:rPr>
          <w:rFonts w:ascii="Arial" w:hAnsi="Arial" w:cs="Arial"/>
          <w:lang w:val="ro-RO"/>
        </w:rPr>
        <w:t xml:space="preserve"> – rolul acesteia în dezvoltarea personală, formarea identității și sensibilității estetice a elevilor.</w:t>
      </w:r>
    </w:p>
    <w:p w:rsidR="0024781B" w:rsidRPr="000E7D5F" w:rsidRDefault="0024781B" w:rsidP="000B358C">
      <w:pPr>
        <w:pStyle w:val="NormalWeb"/>
        <w:numPr>
          <w:ilvl w:val="0"/>
          <w:numId w:val="7"/>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Abordări interdisciplinare</w:t>
      </w:r>
      <w:r w:rsidRPr="000E7D5F">
        <w:rPr>
          <w:rFonts w:ascii="Arial" w:hAnsi="Arial" w:cs="Arial"/>
          <w:lang w:val="ro-RO"/>
        </w:rPr>
        <w:t xml:space="preserve"> – integrarea mai multor discipline în procesul de instruire artistică și culturală.</w:t>
      </w:r>
    </w:p>
    <w:p w:rsidR="0024781B" w:rsidRDefault="0024781B" w:rsidP="000B358C">
      <w:pPr>
        <w:pStyle w:val="NormalWeb"/>
        <w:numPr>
          <w:ilvl w:val="0"/>
          <w:numId w:val="7"/>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Utilizarea tehnologiilor digitale</w:t>
      </w:r>
      <w:r w:rsidRPr="000E7D5F">
        <w:rPr>
          <w:rFonts w:ascii="Arial" w:hAnsi="Arial" w:cs="Arial"/>
          <w:lang w:val="ro-RO"/>
        </w:rPr>
        <w:t xml:space="preserve"> – pentru crearea, promovarea și valorificarea produselor artistice în mediul digital.</w:t>
      </w:r>
    </w:p>
    <w:p w:rsidR="008221C1" w:rsidRDefault="008221C1" w:rsidP="008221C1">
      <w:pPr>
        <w:pStyle w:val="NormalWeb"/>
        <w:spacing w:before="0" w:beforeAutospacing="0" w:after="0" w:afterAutospacing="0"/>
        <w:ind w:left="426"/>
        <w:jc w:val="both"/>
        <w:rPr>
          <w:rStyle w:val="Strong"/>
          <w:rFonts w:ascii="Arial" w:hAnsi="Arial" w:cs="Arial"/>
          <w:lang w:val="ro-RO"/>
        </w:rPr>
      </w:pPr>
    </w:p>
    <w:p w:rsidR="008221C1" w:rsidRPr="000E7D5F" w:rsidRDefault="008221C1" w:rsidP="008221C1">
      <w:pPr>
        <w:pStyle w:val="NormalWeb"/>
        <w:spacing w:before="0" w:beforeAutospacing="0" w:after="0" w:afterAutospacing="0"/>
        <w:jc w:val="both"/>
        <w:rPr>
          <w:rFonts w:ascii="Arial" w:hAnsi="Arial" w:cs="Arial"/>
          <w:lang w:val="ro-RO"/>
        </w:rPr>
      </w:pP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lastRenderedPageBreak/>
        <w:t xml:space="preserve">Activitățile specifice disciplinei se bazează pe următoarele </w:t>
      </w:r>
      <w:r w:rsidRPr="008221C1">
        <w:rPr>
          <w:rFonts w:ascii="Arial" w:hAnsi="Arial" w:cs="Arial"/>
          <w:b/>
          <w:lang w:val="ro-RO"/>
        </w:rPr>
        <w:t>principii pedagogice</w:t>
      </w:r>
      <w:r w:rsidRPr="000E7D5F">
        <w:rPr>
          <w:rFonts w:ascii="Arial" w:hAnsi="Arial" w:cs="Arial"/>
          <w:lang w:val="ro-RO"/>
        </w:rPr>
        <w:t>:</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a) </w:t>
      </w:r>
      <w:r w:rsidRPr="000E7D5F">
        <w:rPr>
          <w:rStyle w:val="Strong"/>
          <w:rFonts w:ascii="Arial" w:hAnsi="Arial" w:cs="Arial"/>
          <w:lang w:val="ro-RO"/>
        </w:rPr>
        <w:t>Creativității și succesului</w:t>
      </w:r>
      <w:r w:rsidRPr="000E7D5F">
        <w:rPr>
          <w:rFonts w:ascii="Arial" w:hAnsi="Arial" w:cs="Arial"/>
          <w:lang w:val="ro-RO"/>
        </w:rPr>
        <w:t xml:space="preserve"> – dezvoltarea învățării creative, formarea unei imagini de sine pozitive și stimularea autorealizării personale. </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b) </w:t>
      </w:r>
      <w:r w:rsidRPr="000E7D5F">
        <w:rPr>
          <w:rStyle w:val="Strong"/>
          <w:rFonts w:ascii="Arial" w:hAnsi="Arial" w:cs="Arial"/>
          <w:lang w:val="ro-RO"/>
        </w:rPr>
        <w:t>Individualității</w:t>
      </w:r>
      <w:r w:rsidRPr="000E7D5F">
        <w:rPr>
          <w:rFonts w:ascii="Arial" w:hAnsi="Arial" w:cs="Arial"/>
          <w:lang w:val="ro-RO"/>
        </w:rPr>
        <w:t xml:space="preserve"> – asigurarea unui mediu propice dezvoltării individuale a elevilor și construirii unei experiențe artistice proprii. </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c) </w:t>
      </w:r>
      <w:r w:rsidRPr="000E7D5F">
        <w:rPr>
          <w:rStyle w:val="Strong"/>
          <w:rFonts w:ascii="Arial" w:hAnsi="Arial" w:cs="Arial"/>
          <w:lang w:val="ro-RO"/>
        </w:rPr>
        <w:t>Alegerii</w:t>
      </w:r>
      <w:r w:rsidRPr="000E7D5F">
        <w:rPr>
          <w:rFonts w:ascii="Arial" w:hAnsi="Arial" w:cs="Arial"/>
          <w:lang w:val="ro-RO"/>
        </w:rPr>
        <w:t xml:space="preserve"> – oferirea libertății de alegere a obiectivelor, conținuturilor, metodelor și mijloacelor educaționale, atât individual, cât și în grup. </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d) </w:t>
      </w:r>
      <w:r w:rsidRPr="000E7D5F">
        <w:rPr>
          <w:rStyle w:val="Strong"/>
          <w:rFonts w:ascii="Arial" w:hAnsi="Arial" w:cs="Arial"/>
          <w:lang w:val="ro-RO"/>
        </w:rPr>
        <w:t>Încrederii și motivării</w:t>
      </w:r>
      <w:r w:rsidRPr="000E7D5F">
        <w:rPr>
          <w:rFonts w:ascii="Arial" w:hAnsi="Arial" w:cs="Arial"/>
          <w:lang w:val="ro-RO"/>
        </w:rPr>
        <w:t xml:space="preserve"> – sprijinirea inițiativelor elevilor de autocunoaștere și autorealizare artistică. </w:t>
      </w: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e) </w:t>
      </w:r>
      <w:r w:rsidRPr="000E7D5F">
        <w:rPr>
          <w:rStyle w:val="Strong"/>
          <w:rFonts w:ascii="Arial" w:hAnsi="Arial" w:cs="Arial"/>
          <w:lang w:val="ro-RO"/>
        </w:rPr>
        <w:t>Corelării teoriei cu practica</w:t>
      </w:r>
      <w:r w:rsidRPr="000E7D5F">
        <w:rPr>
          <w:rFonts w:ascii="Arial" w:hAnsi="Arial" w:cs="Arial"/>
          <w:lang w:val="ro-RO"/>
        </w:rPr>
        <w:t xml:space="preserve"> – integrarea echilibrată a cunoștințelor teoretice și a activităților practice.</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Default="0024781B" w:rsidP="008221C1">
      <w:pPr>
        <w:pStyle w:val="NormalWeb"/>
        <w:spacing w:before="0" w:beforeAutospacing="0" w:after="0" w:afterAutospacing="0"/>
        <w:ind w:firstLine="426"/>
        <w:jc w:val="both"/>
        <w:rPr>
          <w:rStyle w:val="Strong"/>
          <w:rFonts w:ascii="Arial" w:hAnsi="Arial" w:cs="Arial"/>
          <w:lang w:val="ro-RO"/>
        </w:rPr>
      </w:pPr>
      <w:r w:rsidRPr="000E7D5F">
        <w:rPr>
          <w:rStyle w:val="Strong"/>
          <w:rFonts w:ascii="Arial" w:hAnsi="Arial" w:cs="Arial"/>
          <w:lang w:val="ro-RO"/>
        </w:rPr>
        <w:t>Specificul disciplinei</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Pr="000E7D5F"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Deși curriculumul respectă cerințele documentelor normative precum Cadrul de Referință și Curricula de bază, disciplina se remarcă prin:</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a) </w:t>
      </w:r>
      <w:r w:rsidRPr="000E7D5F">
        <w:rPr>
          <w:rStyle w:val="Strong"/>
          <w:rFonts w:ascii="Arial" w:hAnsi="Arial" w:cs="Arial"/>
          <w:lang w:val="ro-RO"/>
        </w:rPr>
        <w:t>Centrarea pe elev</w:t>
      </w:r>
      <w:r w:rsidRPr="000E7D5F">
        <w:rPr>
          <w:rFonts w:ascii="Arial" w:hAnsi="Arial" w:cs="Arial"/>
          <w:lang w:val="ro-RO"/>
        </w:rPr>
        <w:t xml:space="preserve"> – elevul este subiectul principal al procesului de învățăre, iar activitățile sunt adaptate intereselor sale. </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b) </w:t>
      </w:r>
      <w:r w:rsidRPr="000E7D5F">
        <w:rPr>
          <w:rStyle w:val="Strong"/>
          <w:rFonts w:ascii="Arial" w:hAnsi="Arial" w:cs="Arial"/>
          <w:lang w:val="ro-RO"/>
        </w:rPr>
        <w:t>Caracter nonformal</w:t>
      </w:r>
      <w:r w:rsidRPr="000E7D5F">
        <w:rPr>
          <w:rFonts w:ascii="Arial" w:hAnsi="Arial" w:cs="Arial"/>
          <w:lang w:val="ro-RO"/>
        </w:rPr>
        <w:t xml:space="preserve"> – promovarea activităților desfăȟurate în contexte informale și creative. </w:t>
      </w:r>
    </w:p>
    <w:p w:rsidR="008221C1"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c) </w:t>
      </w:r>
      <w:r w:rsidRPr="000E7D5F">
        <w:rPr>
          <w:rStyle w:val="Strong"/>
          <w:rFonts w:ascii="Arial" w:hAnsi="Arial" w:cs="Arial"/>
          <w:lang w:val="ro-RO"/>
        </w:rPr>
        <w:t>Creșterea motivației intrinseci</w:t>
      </w:r>
      <w:r w:rsidRPr="000E7D5F">
        <w:rPr>
          <w:rFonts w:ascii="Arial" w:hAnsi="Arial" w:cs="Arial"/>
          <w:lang w:val="ro-RO"/>
        </w:rPr>
        <w:t xml:space="preserve"> – implicarea activă a elevilor în activități cultural-artistice. </w:t>
      </w: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 xml:space="preserve">d) </w:t>
      </w:r>
      <w:r w:rsidRPr="000E7D5F">
        <w:rPr>
          <w:rStyle w:val="Strong"/>
          <w:rFonts w:ascii="Arial" w:hAnsi="Arial" w:cs="Arial"/>
          <w:lang w:val="ro-RO"/>
        </w:rPr>
        <w:t>Flexibilitatea curriculumului</w:t>
      </w:r>
      <w:r w:rsidRPr="000E7D5F">
        <w:rPr>
          <w:rFonts w:ascii="Arial" w:hAnsi="Arial" w:cs="Arial"/>
          <w:lang w:val="ro-RO"/>
        </w:rPr>
        <w:t xml:space="preserve"> – posibilitatea de selecționare a conținuturilor, activităților și metodelor de predare în funcție de contextul educațional și de aptitudinile elevilor.</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Default="0024781B" w:rsidP="008221C1">
      <w:pPr>
        <w:pStyle w:val="NormalWeb"/>
        <w:spacing w:before="0" w:beforeAutospacing="0" w:after="0" w:afterAutospacing="0"/>
        <w:ind w:firstLine="426"/>
        <w:jc w:val="both"/>
        <w:rPr>
          <w:rStyle w:val="Strong"/>
          <w:rFonts w:ascii="Arial" w:hAnsi="Arial" w:cs="Arial"/>
          <w:lang w:val="ro-RO"/>
        </w:rPr>
      </w:pPr>
      <w:r w:rsidRPr="000E7D5F">
        <w:rPr>
          <w:rStyle w:val="Strong"/>
          <w:rFonts w:ascii="Arial" w:hAnsi="Arial" w:cs="Arial"/>
          <w:lang w:val="ro-RO"/>
        </w:rPr>
        <w:t>Domenii prioritare de instruire și activitate culturală</w:t>
      </w: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24781B" w:rsidRPr="000E7D5F" w:rsidRDefault="0024781B" w:rsidP="000B358C">
      <w:pPr>
        <w:pStyle w:val="NormalWeb"/>
        <w:numPr>
          <w:ilvl w:val="0"/>
          <w:numId w:val="8"/>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Decorativ</w:t>
      </w:r>
      <w:r w:rsidRPr="000E7D5F">
        <w:rPr>
          <w:rFonts w:ascii="Arial" w:hAnsi="Arial" w:cs="Arial"/>
          <w:lang w:val="ro-RO"/>
        </w:rPr>
        <w:t xml:space="preserve"> – design interior pentru spațiile de desfăȟurare a activităților artistice, vestimentație, pictură, construcții artistice, aranjament digital etc.</w:t>
      </w:r>
    </w:p>
    <w:p w:rsidR="0024781B" w:rsidRPr="000E7D5F" w:rsidRDefault="0024781B" w:rsidP="000B358C">
      <w:pPr>
        <w:pStyle w:val="NormalWeb"/>
        <w:numPr>
          <w:ilvl w:val="0"/>
          <w:numId w:val="8"/>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Coregrafic</w:t>
      </w:r>
      <w:r w:rsidRPr="000E7D5F">
        <w:rPr>
          <w:rFonts w:ascii="Arial" w:hAnsi="Arial" w:cs="Arial"/>
          <w:lang w:val="ro-RO"/>
        </w:rPr>
        <w:t xml:space="preserve"> – dans clasic, popular, modern, de estradă, social, sportiv și altele.</w:t>
      </w:r>
    </w:p>
    <w:p w:rsidR="0024781B" w:rsidRPr="000E7D5F" w:rsidRDefault="0024781B" w:rsidP="000B358C">
      <w:pPr>
        <w:pStyle w:val="NormalWeb"/>
        <w:numPr>
          <w:ilvl w:val="0"/>
          <w:numId w:val="8"/>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Muzical</w:t>
      </w:r>
      <w:r w:rsidRPr="000E7D5F">
        <w:rPr>
          <w:rFonts w:ascii="Arial" w:hAnsi="Arial" w:cs="Arial"/>
          <w:lang w:val="ro-RO"/>
        </w:rPr>
        <w:t xml:space="preserve"> – instruire vocală, instrumente muzicale, improvizație, compoziție.</w:t>
      </w:r>
    </w:p>
    <w:p w:rsidR="0024781B" w:rsidRPr="000E7D5F" w:rsidRDefault="0024781B" w:rsidP="000B358C">
      <w:pPr>
        <w:pStyle w:val="NormalWeb"/>
        <w:numPr>
          <w:ilvl w:val="0"/>
          <w:numId w:val="8"/>
        </w:numPr>
        <w:spacing w:before="0" w:beforeAutospacing="0" w:after="0" w:afterAutospacing="0"/>
        <w:ind w:left="0" w:firstLine="426"/>
        <w:jc w:val="both"/>
        <w:rPr>
          <w:rFonts w:ascii="Arial" w:hAnsi="Arial" w:cs="Arial"/>
          <w:lang w:val="ro-RO"/>
        </w:rPr>
      </w:pPr>
      <w:r w:rsidRPr="000E7D5F">
        <w:rPr>
          <w:rStyle w:val="Strong"/>
          <w:rFonts w:ascii="Arial" w:hAnsi="Arial" w:cs="Arial"/>
          <w:lang w:val="ro-RO"/>
        </w:rPr>
        <w:t>Dramatic</w:t>
      </w:r>
      <w:r w:rsidRPr="000E7D5F">
        <w:rPr>
          <w:rFonts w:ascii="Arial" w:hAnsi="Arial" w:cs="Arial"/>
          <w:lang w:val="ro-RO"/>
        </w:rPr>
        <w:t xml:space="preserve"> – cultura comunicării scenice, dezvoltarea creativității, exprimare teatrală.</w:t>
      </w:r>
    </w:p>
    <w:p w:rsidR="0024781B" w:rsidRDefault="0024781B" w:rsidP="008221C1">
      <w:pPr>
        <w:pStyle w:val="NormalWeb"/>
        <w:spacing w:before="0" w:beforeAutospacing="0" w:after="0" w:afterAutospacing="0"/>
        <w:ind w:firstLine="426"/>
        <w:jc w:val="both"/>
        <w:rPr>
          <w:rFonts w:ascii="Arial" w:hAnsi="Arial" w:cs="Arial"/>
          <w:lang w:val="ro-RO"/>
        </w:rPr>
      </w:pPr>
      <w:r w:rsidRPr="000E7D5F">
        <w:rPr>
          <w:rFonts w:ascii="Arial" w:hAnsi="Arial" w:cs="Arial"/>
          <w:lang w:val="ro-RO"/>
        </w:rPr>
        <w:t>Acest curriculum oferă elevilor oportunitatea de a-și dezvolta competențe artistice, sociale și creative printr-o abordare flexibilă și inovatoare, pregătindu-i pentru o integrare activă în viața culturală contemporană.</w:t>
      </w:r>
    </w:p>
    <w:p w:rsidR="008221C1" w:rsidRDefault="008221C1" w:rsidP="008221C1">
      <w:pPr>
        <w:pStyle w:val="NormalWeb"/>
        <w:spacing w:before="0" w:beforeAutospacing="0" w:after="0" w:afterAutospacing="0"/>
        <w:ind w:firstLine="426"/>
        <w:jc w:val="both"/>
        <w:rPr>
          <w:rFonts w:ascii="Arial" w:hAnsi="Arial" w:cs="Arial"/>
          <w:lang w:val="ro-RO"/>
        </w:rPr>
      </w:pPr>
    </w:p>
    <w:p w:rsidR="008221C1" w:rsidRDefault="008221C1" w:rsidP="008221C1">
      <w:pPr>
        <w:pStyle w:val="NormalWeb"/>
        <w:spacing w:before="0" w:beforeAutospacing="0" w:after="0" w:afterAutospacing="0"/>
        <w:ind w:firstLine="426"/>
        <w:jc w:val="both"/>
        <w:rPr>
          <w:rFonts w:ascii="Arial" w:hAnsi="Arial" w:cs="Arial"/>
          <w:lang w:val="ro-RO"/>
        </w:rPr>
      </w:pPr>
    </w:p>
    <w:p w:rsidR="008221C1" w:rsidRDefault="008221C1" w:rsidP="008221C1">
      <w:pPr>
        <w:pStyle w:val="NormalWeb"/>
        <w:spacing w:before="0" w:beforeAutospacing="0" w:after="0" w:afterAutospacing="0"/>
        <w:ind w:firstLine="426"/>
        <w:jc w:val="both"/>
        <w:rPr>
          <w:rFonts w:ascii="Arial" w:hAnsi="Arial" w:cs="Arial"/>
          <w:lang w:val="ro-RO"/>
        </w:rPr>
      </w:pPr>
    </w:p>
    <w:p w:rsidR="008221C1" w:rsidRDefault="008221C1" w:rsidP="008221C1">
      <w:pPr>
        <w:pStyle w:val="NormalWeb"/>
        <w:spacing w:before="0" w:beforeAutospacing="0" w:after="0" w:afterAutospacing="0"/>
        <w:ind w:firstLine="426"/>
        <w:jc w:val="both"/>
        <w:rPr>
          <w:rFonts w:ascii="Arial" w:hAnsi="Arial" w:cs="Arial"/>
          <w:lang w:val="ro-RO"/>
        </w:rPr>
      </w:pPr>
    </w:p>
    <w:p w:rsidR="008221C1" w:rsidRPr="000E7D5F" w:rsidRDefault="008221C1" w:rsidP="008221C1">
      <w:pPr>
        <w:pStyle w:val="NormalWeb"/>
        <w:spacing w:before="0" w:beforeAutospacing="0" w:after="0" w:afterAutospacing="0"/>
        <w:ind w:firstLine="426"/>
        <w:jc w:val="both"/>
        <w:rPr>
          <w:rFonts w:ascii="Arial" w:hAnsi="Arial" w:cs="Arial"/>
          <w:lang w:val="ro-RO"/>
        </w:rPr>
      </w:pPr>
    </w:p>
    <w:p w:rsidR="00773E34" w:rsidRPr="000E7D5F" w:rsidRDefault="00773E34" w:rsidP="008221C1">
      <w:pPr>
        <w:pStyle w:val="Default"/>
        <w:tabs>
          <w:tab w:val="left" w:pos="142"/>
          <w:tab w:val="left" w:pos="284"/>
          <w:tab w:val="left" w:pos="426"/>
        </w:tabs>
        <w:ind w:firstLine="426"/>
        <w:jc w:val="both"/>
        <w:rPr>
          <w:rFonts w:ascii="Arial" w:hAnsi="Arial" w:cs="Arial"/>
          <w:lang w:val="ro-RO"/>
        </w:rPr>
      </w:pPr>
    </w:p>
    <w:p w:rsidR="00773E34" w:rsidRPr="000E7D5F" w:rsidRDefault="00773E34" w:rsidP="000B358C">
      <w:pPr>
        <w:pStyle w:val="ListParagraph"/>
        <w:numPr>
          <w:ilvl w:val="0"/>
          <w:numId w:val="6"/>
        </w:numPr>
        <w:tabs>
          <w:tab w:val="left" w:pos="142"/>
          <w:tab w:val="left" w:pos="284"/>
          <w:tab w:val="left" w:pos="426"/>
        </w:tabs>
        <w:spacing w:after="0" w:line="240" w:lineRule="auto"/>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lastRenderedPageBreak/>
        <w:t xml:space="preserve">ADMINISTRAREA DISCIPLINEI </w:t>
      </w:r>
    </w:p>
    <w:p w:rsidR="00773E34" w:rsidRPr="000E7D5F" w:rsidRDefault="00773E34" w:rsidP="008221C1">
      <w:pPr>
        <w:tabs>
          <w:tab w:val="left" w:pos="142"/>
          <w:tab w:val="left" w:pos="284"/>
          <w:tab w:val="left" w:pos="426"/>
        </w:tabs>
        <w:spacing w:after="0" w:line="240" w:lineRule="auto"/>
        <w:ind w:firstLine="426"/>
        <w:jc w:val="both"/>
        <w:outlineLvl w:val="1"/>
        <w:rPr>
          <w:rFonts w:ascii="Arial" w:eastAsia="Times New Roman" w:hAnsi="Arial" w:cs="Arial"/>
          <w:b/>
          <w:bCs/>
          <w:sz w:val="24"/>
          <w:szCs w:val="24"/>
          <w:lang w:val="ro-RO"/>
        </w:rPr>
      </w:pPr>
    </w:p>
    <w:tbl>
      <w:tblPr>
        <w:tblStyle w:val="TableGrid"/>
        <w:tblW w:w="13745" w:type="dxa"/>
        <w:tblLook w:val="04A0" w:firstRow="1" w:lastRow="0" w:firstColumn="1" w:lastColumn="0" w:noHBand="0" w:noVBand="1"/>
      </w:tblPr>
      <w:tblGrid>
        <w:gridCol w:w="1980"/>
        <w:gridCol w:w="2693"/>
        <w:gridCol w:w="1985"/>
        <w:gridCol w:w="2126"/>
        <w:gridCol w:w="1984"/>
        <w:gridCol w:w="2977"/>
      </w:tblGrid>
      <w:tr w:rsidR="00773E34" w:rsidRPr="000E7D5F" w:rsidTr="008221C1">
        <w:tc>
          <w:tcPr>
            <w:tcW w:w="1980"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Statutul disciplinei</w:t>
            </w:r>
          </w:p>
        </w:tc>
        <w:tc>
          <w:tcPr>
            <w:tcW w:w="2693" w:type="dxa"/>
          </w:tcPr>
          <w:p w:rsidR="00773E34" w:rsidRPr="000E7D5F" w:rsidRDefault="00773E34" w:rsidP="008221C1">
            <w:pPr>
              <w:pStyle w:val="Default"/>
              <w:tabs>
                <w:tab w:val="left" w:pos="142"/>
                <w:tab w:val="left" w:pos="284"/>
                <w:tab w:val="left" w:pos="426"/>
              </w:tabs>
              <w:jc w:val="both"/>
              <w:rPr>
                <w:rFonts w:ascii="Arial" w:hAnsi="Arial" w:cs="Arial"/>
                <w:lang w:val="ro-RO"/>
              </w:rPr>
            </w:pPr>
            <w:r w:rsidRPr="000E7D5F">
              <w:rPr>
                <w:rFonts w:ascii="Arial" w:hAnsi="Arial" w:cs="Arial"/>
                <w:lang w:val="ro-RO"/>
              </w:rPr>
              <w:t xml:space="preserve">Aria </w:t>
            </w:r>
          </w:p>
          <w:p w:rsidR="00773E34" w:rsidRPr="000E7D5F" w:rsidRDefault="00773E34" w:rsidP="008221C1">
            <w:pPr>
              <w:pStyle w:val="Default"/>
              <w:tabs>
                <w:tab w:val="left" w:pos="142"/>
                <w:tab w:val="left" w:pos="284"/>
                <w:tab w:val="left" w:pos="426"/>
              </w:tabs>
              <w:ind w:firstLine="426"/>
              <w:jc w:val="both"/>
              <w:rPr>
                <w:rFonts w:ascii="Arial" w:hAnsi="Arial" w:cs="Arial"/>
                <w:b/>
                <w:bCs/>
                <w:lang w:val="ro-RO"/>
              </w:rPr>
            </w:pPr>
            <w:r w:rsidRPr="000E7D5F">
              <w:rPr>
                <w:rFonts w:ascii="Arial" w:hAnsi="Arial" w:cs="Arial"/>
                <w:lang w:val="ro-RO"/>
              </w:rPr>
              <w:t>curriculară</w:t>
            </w:r>
          </w:p>
        </w:tc>
        <w:tc>
          <w:tcPr>
            <w:tcW w:w="1985"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 xml:space="preserve">Clasele </w:t>
            </w:r>
          </w:p>
        </w:tc>
        <w:tc>
          <w:tcPr>
            <w:tcW w:w="2126"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Nr. De unități de învcățare</w:t>
            </w:r>
          </w:p>
        </w:tc>
        <w:tc>
          <w:tcPr>
            <w:tcW w:w="1984"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Nr. De ore pe săptămână</w:t>
            </w:r>
          </w:p>
        </w:tc>
        <w:tc>
          <w:tcPr>
            <w:tcW w:w="2977"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 xml:space="preserve">Total </w:t>
            </w:r>
            <w:r w:rsidR="00D97747" w:rsidRPr="000E7D5F">
              <w:rPr>
                <w:rFonts w:ascii="Arial" w:hAnsi="Arial" w:cs="Arial"/>
                <w:b/>
                <w:bCs/>
                <w:lang w:val="ro-RO"/>
              </w:rPr>
              <w:t xml:space="preserve">nr. </w:t>
            </w:r>
            <w:r w:rsidRPr="000E7D5F">
              <w:rPr>
                <w:rFonts w:ascii="Arial" w:hAnsi="Arial" w:cs="Arial"/>
                <w:b/>
                <w:bCs/>
                <w:lang w:val="ro-RO"/>
              </w:rPr>
              <w:t>de ore pe an</w:t>
            </w:r>
          </w:p>
        </w:tc>
      </w:tr>
      <w:tr w:rsidR="00773E34" w:rsidRPr="000E7D5F" w:rsidTr="008221C1">
        <w:tc>
          <w:tcPr>
            <w:tcW w:w="1980"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Disciplină vocațională</w:t>
            </w:r>
          </w:p>
        </w:tc>
        <w:tc>
          <w:tcPr>
            <w:tcW w:w="2693" w:type="dxa"/>
          </w:tcPr>
          <w:p w:rsidR="00773E34" w:rsidRPr="000E7D5F" w:rsidRDefault="00773E34" w:rsidP="008221C1">
            <w:pPr>
              <w:pStyle w:val="Default"/>
              <w:tabs>
                <w:tab w:val="left" w:pos="142"/>
                <w:tab w:val="left" w:pos="284"/>
                <w:tab w:val="left" w:pos="426"/>
              </w:tabs>
              <w:jc w:val="both"/>
              <w:rPr>
                <w:rFonts w:ascii="Arial" w:hAnsi="Arial" w:cs="Arial"/>
                <w:lang w:val="ro-RO"/>
              </w:rPr>
            </w:pPr>
            <w:r w:rsidRPr="000E7D5F">
              <w:rPr>
                <w:rFonts w:ascii="Arial" w:hAnsi="Arial" w:cs="Arial"/>
                <w:lang w:val="ro-RO"/>
              </w:rPr>
              <w:t xml:space="preserve">Socio-uman/real </w:t>
            </w:r>
          </w:p>
          <w:p w:rsidR="00773E34" w:rsidRPr="000E7D5F" w:rsidRDefault="00773E34" w:rsidP="008221C1">
            <w:pPr>
              <w:pStyle w:val="Default"/>
              <w:tabs>
                <w:tab w:val="left" w:pos="142"/>
                <w:tab w:val="left" w:pos="284"/>
                <w:tab w:val="left" w:pos="426"/>
              </w:tabs>
              <w:ind w:firstLine="426"/>
              <w:jc w:val="both"/>
              <w:rPr>
                <w:rFonts w:ascii="Arial" w:hAnsi="Arial" w:cs="Arial"/>
                <w:b/>
                <w:bCs/>
                <w:lang w:val="ro-RO"/>
              </w:rPr>
            </w:pPr>
          </w:p>
        </w:tc>
        <w:tc>
          <w:tcPr>
            <w:tcW w:w="1985" w:type="dxa"/>
          </w:tcPr>
          <w:p w:rsidR="00773E34" w:rsidRPr="000E7D5F" w:rsidRDefault="00773E34" w:rsidP="008221C1">
            <w:pPr>
              <w:pStyle w:val="Default"/>
              <w:tabs>
                <w:tab w:val="left" w:pos="142"/>
                <w:tab w:val="left" w:pos="284"/>
                <w:tab w:val="left" w:pos="426"/>
              </w:tabs>
              <w:jc w:val="both"/>
              <w:rPr>
                <w:rFonts w:ascii="Arial" w:hAnsi="Arial" w:cs="Arial"/>
                <w:b/>
                <w:bCs/>
                <w:lang w:val="ro-RO"/>
              </w:rPr>
            </w:pPr>
            <w:r w:rsidRPr="000E7D5F">
              <w:rPr>
                <w:rFonts w:ascii="Arial" w:hAnsi="Arial" w:cs="Arial"/>
                <w:b/>
                <w:bCs/>
                <w:lang w:val="ro-RO"/>
              </w:rPr>
              <w:t>XI-XII</w:t>
            </w:r>
          </w:p>
        </w:tc>
        <w:tc>
          <w:tcPr>
            <w:tcW w:w="2126" w:type="dxa"/>
          </w:tcPr>
          <w:p w:rsidR="00773E34" w:rsidRPr="000E7D5F" w:rsidRDefault="00773E34" w:rsidP="008221C1">
            <w:pPr>
              <w:pStyle w:val="Default"/>
              <w:tabs>
                <w:tab w:val="left" w:pos="142"/>
                <w:tab w:val="left" w:pos="284"/>
                <w:tab w:val="left" w:pos="426"/>
              </w:tabs>
              <w:ind w:firstLine="426"/>
              <w:jc w:val="both"/>
              <w:rPr>
                <w:rFonts w:ascii="Arial" w:hAnsi="Arial" w:cs="Arial"/>
                <w:b/>
                <w:bCs/>
                <w:lang w:val="ro-RO"/>
              </w:rPr>
            </w:pPr>
            <w:r w:rsidRPr="000E7D5F">
              <w:rPr>
                <w:rFonts w:ascii="Arial" w:hAnsi="Arial" w:cs="Arial"/>
                <w:b/>
                <w:bCs/>
                <w:lang w:val="ro-RO"/>
              </w:rPr>
              <w:t>5</w:t>
            </w:r>
          </w:p>
        </w:tc>
        <w:tc>
          <w:tcPr>
            <w:tcW w:w="1984" w:type="dxa"/>
          </w:tcPr>
          <w:p w:rsidR="00773E34" w:rsidRPr="000E7D5F" w:rsidRDefault="00773E34" w:rsidP="008221C1">
            <w:pPr>
              <w:pStyle w:val="Default"/>
              <w:tabs>
                <w:tab w:val="left" w:pos="142"/>
                <w:tab w:val="left" w:pos="284"/>
                <w:tab w:val="left" w:pos="426"/>
              </w:tabs>
              <w:ind w:firstLine="426"/>
              <w:jc w:val="both"/>
              <w:rPr>
                <w:rFonts w:ascii="Arial" w:hAnsi="Arial" w:cs="Arial"/>
                <w:b/>
                <w:bCs/>
                <w:lang w:val="ro-RO"/>
              </w:rPr>
            </w:pPr>
            <w:r w:rsidRPr="000E7D5F">
              <w:rPr>
                <w:rFonts w:ascii="Arial" w:hAnsi="Arial" w:cs="Arial"/>
                <w:b/>
                <w:bCs/>
                <w:lang w:val="ro-RO"/>
              </w:rPr>
              <w:t>2</w:t>
            </w:r>
          </w:p>
        </w:tc>
        <w:tc>
          <w:tcPr>
            <w:tcW w:w="2977" w:type="dxa"/>
          </w:tcPr>
          <w:p w:rsidR="00773E34" w:rsidRPr="008221C1" w:rsidRDefault="008221C1" w:rsidP="008221C1">
            <w:pPr>
              <w:pStyle w:val="Default"/>
              <w:tabs>
                <w:tab w:val="left" w:pos="142"/>
                <w:tab w:val="left" w:pos="284"/>
                <w:tab w:val="left" w:pos="426"/>
              </w:tabs>
              <w:jc w:val="both"/>
              <w:rPr>
                <w:rFonts w:ascii="Arial" w:hAnsi="Arial" w:cs="Arial"/>
                <w:b/>
                <w:bCs/>
                <w:lang w:val="ro-RO"/>
              </w:rPr>
            </w:pPr>
            <w:r>
              <w:rPr>
                <w:rFonts w:ascii="Arial" w:hAnsi="Arial" w:cs="Arial"/>
                <w:b/>
                <w:bCs/>
                <w:lang w:val="ro-RO"/>
              </w:rPr>
              <w:t xml:space="preserve">68 ore </w:t>
            </w:r>
            <w:r w:rsidRPr="000B358C">
              <w:rPr>
                <w:rFonts w:ascii="Arial" w:hAnsi="Arial" w:cs="Arial"/>
                <w:bCs/>
                <w:sz w:val="20"/>
                <w:szCs w:val="20"/>
                <w:lang w:val="ro-RO"/>
              </w:rPr>
              <w:t>(</w:t>
            </w:r>
            <w:r>
              <w:rPr>
                <w:rFonts w:ascii="Arial" w:hAnsi="Arial" w:cs="Arial"/>
                <w:bCs/>
                <w:sz w:val="20"/>
                <w:szCs w:val="20"/>
                <w:lang w:val="ro-RO"/>
              </w:rPr>
              <w:t>a</w:t>
            </w:r>
            <w:r w:rsidR="00773E34" w:rsidRPr="008221C1">
              <w:rPr>
                <w:rFonts w:ascii="Arial" w:hAnsi="Arial" w:cs="Arial"/>
                <w:bCs/>
                <w:sz w:val="20"/>
                <w:szCs w:val="20"/>
                <w:lang w:val="ro-RO"/>
              </w:rPr>
              <w:t>ctiv</w:t>
            </w:r>
            <w:r w:rsidR="00F246DB" w:rsidRPr="008221C1">
              <w:rPr>
                <w:rFonts w:ascii="Arial" w:hAnsi="Arial" w:cs="Arial"/>
                <w:bCs/>
                <w:sz w:val="20"/>
                <w:szCs w:val="20"/>
                <w:lang w:val="ro-RO"/>
              </w:rPr>
              <w:t>itățile desfășurate po</w:t>
            </w:r>
            <w:r>
              <w:rPr>
                <w:rFonts w:ascii="Arial" w:hAnsi="Arial" w:cs="Arial"/>
                <w:bCs/>
                <w:sz w:val="20"/>
                <w:szCs w:val="20"/>
                <w:lang w:val="ro-RO"/>
              </w:rPr>
              <w:t>ar</w:t>
            </w:r>
            <w:r w:rsidR="00F246DB" w:rsidRPr="008221C1">
              <w:rPr>
                <w:rFonts w:ascii="Arial" w:hAnsi="Arial" w:cs="Arial"/>
                <w:bCs/>
                <w:sz w:val="20"/>
                <w:szCs w:val="20"/>
                <w:lang w:val="ro-RO"/>
              </w:rPr>
              <w:t xml:space="preserve">tă </w:t>
            </w:r>
            <w:r w:rsidR="00D97747" w:rsidRPr="008221C1">
              <w:rPr>
                <w:rFonts w:ascii="Arial" w:hAnsi="Arial" w:cs="Arial"/>
                <w:bCs/>
                <w:sz w:val="20"/>
                <w:szCs w:val="20"/>
                <w:lang w:val="ro-RO"/>
              </w:rPr>
              <w:t xml:space="preserve">preponderent </w:t>
            </w:r>
            <w:r w:rsidR="00F246DB" w:rsidRPr="008221C1">
              <w:rPr>
                <w:rFonts w:ascii="Arial" w:hAnsi="Arial" w:cs="Arial"/>
                <w:bCs/>
                <w:sz w:val="20"/>
                <w:szCs w:val="20"/>
                <w:lang w:val="ro-RO"/>
              </w:rPr>
              <w:t>un c</w:t>
            </w:r>
            <w:r w:rsidR="00773E34" w:rsidRPr="008221C1">
              <w:rPr>
                <w:rFonts w:ascii="Arial" w:hAnsi="Arial" w:cs="Arial"/>
                <w:bCs/>
                <w:sz w:val="20"/>
                <w:szCs w:val="20"/>
                <w:lang w:val="ro-RO"/>
              </w:rPr>
              <w:t>aract</w:t>
            </w:r>
            <w:r>
              <w:rPr>
                <w:rFonts w:ascii="Arial" w:hAnsi="Arial" w:cs="Arial"/>
                <w:bCs/>
                <w:sz w:val="20"/>
                <w:szCs w:val="20"/>
                <w:lang w:val="ro-RO"/>
              </w:rPr>
              <w:t>er practic)</w:t>
            </w:r>
          </w:p>
        </w:tc>
      </w:tr>
    </w:tbl>
    <w:p w:rsidR="00773E34" w:rsidRPr="000E7D5F" w:rsidRDefault="00773E34" w:rsidP="008221C1">
      <w:pPr>
        <w:tabs>
          <w:tab w:val="left" w:pos="142"/>
          <w:tab w:val="left" w:pos="284"/>
          <w:tab w:val="left" w:pos="426"/>
        </w:tabs>
        <w:spacing w:after="0" w:line="240" w:lineRule="auto"/>
        <w:ind w:firstLine="426"/>
        <w:jc w:val="both"/>
        <w:outlineLvl w:val="1"/>
        <w:rPr>
          <w:rFonts w:ascii="Arial" w:eastAsia="Times New Roman" w:hAnsi="Arial" w:cs="Arial"/>
          <w:b/>
          <w:bCs/>
          <w:sz w:val="24"/>
          <w:szCs w:val="24"/>
          <w:lang w:val="ro-RO"/>
        </w:rPr>
      </w:pPr>
    </w:p>
    <w:p w:rsidR="00773E34" w:rsidRPr="000E7D5F" w:rsidRDefault="00773E34" w:rsidP="000B358C">
      <w:pPr>
        <w:pStyle w:val="ListParagraph"/>
        <w:numPr>
          <w:ilvl w:val="0"/>
          <w:numId w:val="6"/>
        </w:numPr>
        <w:tabs>
          <w:tab w:val="left" w:pos="142"/>
          <w:tab w:val="left" w:pos="284"/>
          <w:tab w:val="left" w:pos="426"/>
        </w:tabs>
        <w:spacing w:after="0" w:line="240" w:lineRule="auto"/>
        <w:ind w:left="0" w:firstLine="426"/>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COMPETENȚE GENERALE ȘI SPECIFICE</w:t>
      </w:r>
    </w:p>
    <w:p w:rsidR="00773E34" w:rsidRPr="000E7D5F" w:rsidRDefault="00773E34" w:rsidP="008221C1">
      <w:pPr>
        <w:tabs>
          <w:tab w:val="left" w:pos="142"/>
          <w:tab w:val="left" w:pos="284"/>
          <w:tab w:val="left" w:pos="426"/>
        </w:tabs>
        <w:spacing w:after="0" w:line="240" w:lineRule="auto"/>
        <w:ind w:firstLine="426"/>
        <w:jc w:val="both"/>
        <w:outlineLvl w:val="1"/>
        <w:rPr>
          <w:rFonts w:ascii="Arial" w:eastAsia="Times New Roman" w:hAnsi="Arial" w:cs="Arial"/>
          <w:b/>
          <w:bCs/>
          <w:sz w:val="24"/>
          <w:szCs w:val="24"/>
          <w:lang w:val="ro-RO"/>
        </w:rPr>
      </w:pPr>
      <w:bookmarkStart w:id="0" w:name="_GoBack"/>
      <w:bookmarkEnd w:id="0"/>
    </w:p>
    <w:p w:rsidR="00773E34" w:rsidRPr="000E7D5F" w:rsidRDefault="00773E34" w:rsidP="000B358C">
      <w:pPr>
        <w:pStyle w:val="ListParagraph"/>
        <w:numPr>
          <w:ilvl w:val="0"/>
          <w:numId w:val="4"/>
        </w:numPr>
        <w:tabs>
          <w:tab w:val="left" w:pos="142"/>
          <w:tab w:val="left" w:pos="284"/>
          <w:tab w:val="left" w:pos="426"/>
        </w:tabs>
        <w:spacing w:after="0" w:line="240" w:lineRule="auto"/>
        <w:ind w:left="0" w:firstLine="426"/>
        <w:jc w:val="both"/>
        <w:outlineLvl w:val="2"/>
        <w:rPr>
          <w:rFonts w:ascii="Arial" w:eastAsia="Times New Roman" w:hAnsi="Arial" w:cs="Arial"/>
          <w:b/>
          <w:bCs/>
          <w:sz w:val="24"/>
          <w:szCs w:val="24"/>
          <w:lang w:val="ro-RO"/>
        </w:rPr>
      </w:pPr>
      <w:r w:rsidRPr="000E7D5F">
        <w:rPr>
          <w:rFonts w:ascii="Arial" w:eastAsia="Times New Roman" w:hAnsi="Arial" w:cs="Arial"/>
          <w:b/>
          <w:bCs/>
          <w:sz w:val="24"/>
          <w:szCs w:val="24"/>
          <w:lang w:val="ro-RO"/>
        </w:rPr>
        <w:t>Competențe Generale:</w:t>
      </w:r>
    </w:p>
    <w:p w:rsidR="00773E34" w:rsidRPr="000E7D5F" w:rsidRDefault="00773E34" w:rsidP="008221C1">
      <w:pPr>
        <w:pStyle w:val="ListParagraph"/>
        <w:tabs>
          <w:tab w:val="left" w:pos="142"/>
          <w:tab w:val="left" w:pos="284"/>
          <w:tab w:val="left" w:pos="426"/>
        </w:tabs>
        <w:spacing w:after="0" w:line="240" w:lineRule="auto"/>
        <w:ind w:left="0" w:firstLine="426"/>
        <w:jc w:val="both"/>
        <w:outlineLvl w:val="2"/>
        <w:rPr>
          <w:rFonts w:ascii="Arial" w:eastAsia="Times New Roman" w:hAnsi="Arial" w:cs="Arial"/>
          <w:b/>
          <w:bCs/>
          <w:sz w:val="24"/>
          <w:szCs w:val="24"/>
          <w:lang w:val="ro-RO"/>
        </w:rPr>
      </w:pPr>
    </w:p>
    <w:p w:rsidR="00773E34" w:rsidRDefault="00773E34" w:rsidP="000B358C">
      <w:pPr>
        <w:numPr>
          <w:ilvl w:val="0"/>
          <w:numId w:val="1"/>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Dezvoltarea creativități prin diverse forme de expresie cultural-artistică</w:t>
      </w:r>
    </w:p>
    <w:p w:rsidR="008221C1" w:rsidRPr="000E7D5F" w:rsidRDefault="008221C1" w:rsidP="008221C1">
      <w:pPr>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773E34" w:rsidRPr="000E7D5F" w:rsidRDefault="00773E34" w:rsidP="000B358C">
      <w:pPr>
        <w:numPr>
          <w:ilvl w:val="0"/>
          <w:numId w:val="1"/>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Aplicarea tehnicilor și metodelor de explorare a patrimoniului cultural</w:t>
      </w:r>
    </w:p>
    <w:p w:rsidR="008221C1" w:rsidRDefault="008221C1" w:rsidP="008221C1">
      <w:pPr>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773E34" w:rsidRPr="000E7D5F" w:rsidRDefault="00773E34" w:rsidP="000B358C">
      <w:pPr>
        <w:numPr>
          <w:ilvl w:val="0"/>
          <w:numId w:val="1"/>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Utilizarea tehnologiilor creativ</w:t>
      </w:r>
      <w:r w:rsidR="002A032A" w:rsidRPr="000E7D5F">
        <w:rPr>
          <w:rFonts w:ascii="Arial" w:eastAsia="Times New Roman" w:hAnsi="Arial" w:cs="Arial"/>
          <w:sz w:val="24"/>
          <w:szCs w:val="24"/>
          <w:lang w:val="ro-RO"/>
        </w:rPr>
        <w:t>e în manifestarea intereselor și pasiunilor subiecților educaționali</w:t>
      </w:r>
    </w:p>
    <w:p w:rsidR="008221C1" w:rsidRDefault="008221C1" w:rsidP="008221C1">
      <w:pPr>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773E34" w:rsidRPr="008221C1" w:rsidRDefault="00773E34" w:rsidP="000B358C">
      <w:pPr>
        <w:numPr>
          <w:ilvl w:val="0"/>
          <w:numId w:val="1"/>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Argumentarea critică și analitica a fenomenelor culturale</w:t>
      </w:r>
      <w:r w:rsidR="002A032A" w:rsidRPr="000E7D5F">
        <w:rPr>
          <w:rFonts w:ascii="Arial" w:eastAsia="Times New Roman" w:hAnsi="Arial" w:cs="Arial"/>
          <w:sz w:val="24"/>
          <w:szCs w:val="24"/>
          <w:lang w:val="ro-RO"/>
        </w:rPr>
        <w:t xml:space="preserve"> și artistice</w:t>
      </w:r>
    </w:p>
    <w:p w:rsidR="00D97747" w:rsidRPr="000E7D5F" w:rsidRDefault="00D97747" w:rsidP="008221C1">
      <w:pPr>
        <w:tabs>
          <w:tab w:val="left" w:pos="142"/>
          <w:tab w:val="left" w:pos="284"/>
          <w:tab w:val="left" w:pos="426"/>
        </w:tabs>
        <w:spacing w:after="0" w:line="240" w:lineRule="auto"/>
        <w:ind w:firstLine="426"/>
        <w:jc w:val="both"/>
        <w:rPr>
          <w:rFonts w:ascii="Arial" w:eastAsia="Times New Roman" w:hAnsi="Arial" w:cs="Arial"/>
          <w:sz w:val="24"/>
          <w:szCs w:val="24"/>
          <w:lang w:val="ro-RO"/>
        </w:rPr>
      </w:pPr>
    </w:p>
    <w:p w:rsidR="00773E34" w:rsidRPr="000E7D5F" w:rsidRDefault="00773E34" w:rsidP="000B358C">
      <w:pPr>
        <w:pStyle w:val="ListParagraph"/>
        <w:numPr>
          <w:ilvl w:val="0"/>
          <w:numId w:val="4"/>
        </w:numPr>
        <w:tabs>
          <w:tab w:val="left" w:pos="142"/>
          <w:tab w:val="left" w:pos="284"/>
          <w:tab w:val="left" w:pos="426"/>
        </w:tabs>
        <w:spacing w:after="0" w:line="240" w:lineRule="auto"/>
        <w:ind w:left="0" w:firstLine="426"/>
        <w:jc w:val="both"/>
        <w:outlineLvl w:val="2"/>
        <w:rPr>
          <w:rFonts w:ascii="Arial" w:eastAsia="Times New Roman" w:hAnsi="Arial" w:cs="Arial"/>
          <w:b/>
          <w:bCs/>
          <w:sz w:val="24"/>
          <w:szCs w:val="24"/>
          <w:lang w:val="ro-RO"/>
        </w:rPr>
      </w:pPr>
      <w:r w:rsidRPr="000E7D5F">
        <w:rPr>
          <w:rFonts w:ascii="Arial" w:eastAsia="Times New Roman" w:hAnsi="Arial" w:cs="Arial"/>
          <w:b/>
          <w:bCs/>
          <w:sz w:val="24"/>
          <w:szCs w:val="24"/>
          <w:lang w:val="ro-RO"/>
        </w:rPr>
        <w:t>Competențe Specifice:</w:t>
      </w:r>
    </w:p>
    <w:p w:rsidR="00773E34" w:rsidRPr="000E7D5F" w:rsidRDefault="00773E34" w:rsidP="008221C1">
      <w:pPr>
        <w:pStyle w:val="ListParagraph"/>
        <w:tabs>
          <w:tab w:val="left" w:pos="142"/>
          <w:tab w:val="left" w:pos="284"/>
          <w:tab w:val="left" w:pos="426"/>
        </w:tabs>
        <w:spacing w:after="0" w:line="240" w:lineRule="auto"/>
        <w:ind w:left="0" w:firstLine="426"/>
        <w:jc w:val="both"/>
        <w:outlineLvl w:val="2"/>
        <w:rPr>
          <w:rFonts w:ascii="Arial" w:eastAsia="Times New Roman" w:hAnsi="Arial" w:cs="Arial"/>
          <w:b/>
          <w:bCs/>
          <w:sz w:val="24"/>
          <w:szCs w:val="24"/>
          <w:lang w:val="ro-RO"/>
        </w:rPr>
      </w:pPr>
    </w:p>
    <w:p w:rsidR="002A032A" w:rsidRPr="000E7D5F" w:rsidRDefault="00773E34"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Crearea și prezentarea unor produse culturale originale</w:t>
      </w:r>
      <w:r w:rsidR="002A032A" w:rsidRPr="000E7D5F">
        <w:rPr>
          <w:rFonts w:ascii="Arial" w:eastAsia="Times New Roman" w:hAnsi="Arial" w:cs="Arial"/>
          <w:sz w:val="24"/>
          <w:szCs w:val="24"/>
          <w:lang w:val="ro-RO"/>
        </w:rPr>
        <w:t xml:space="preserve"> și creative, bazate pe explorarea patrimoniului cultural național și internațional</w:t>
      </w:r>
    </w:p>
    <w:p w:rsidR="008221C1" w:rsidRDefault="008221C1" w:rsidP="008221C1">
      <w:pPr>
        <w:pStyle w:val="ListParagraph"/>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2A032A" w:rsidRPr="000E7D5F" w:rsidRDefault="002A032A"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Organizarea și gestionarea proiectelor culturale organizate în instituție, comunitate</w:t>
      </w:r>
    </w:p>
    <w:p w:rsidR="008221C1" w:rsidRDefault="008221C1" w:rsidP="008221C1">
      <w:pPr>
        <w:pStyle w:val="ListParagraph"/>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A8402F" w:rsidRPr="000E7D5F" w:rsidRDefault="00773E34"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Analiza și interpretarea diferitelor manifestări artistice și culturale</w:t>
      </w:r>
      <w:r w:rsidR="002A032A" w:rsidRPr="000E7D5F">
        <w:rPr>
          <w:rFonts w:ascii="Arial" w:eastAsia="Times New Roman" w:hAnsi="Arial" w:cs="Arial"/>
          <w:sz w:val="24"/>
          <w:szCs w:val="24"/>
          <w:lang w:val="ro-RO"/>
        </w:rPr>
        <w:t xml:space="preserve"> din perspectiva așteptărilor publicului și al participanților la activități cultural-artistice</w:t>
      </w:r>
    </w:p>
    <w:p w:rsidR="008221C1" w:rsidRDefault="008221C1" w:rsidP="008221C1">
      <w:pPr>
        <w:pStyle w:val="ListParagraph"/>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A8402F" w:rsidRPr="000E7D5F" w:rsidRDefault="002A032A"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eastAsia="Times New Roman" w:hAnsi="Arial" w:cs="Arial"/>
          <w:sz w:val="24"/>
          <w:szCs w:val="24"/>
          <w:lang w:val="ro-RO"/>
        </w:rPr>
        <w:t>Tehnici de creație artistică (pictură, teatru, muzică, literatură, media digitală)</w:t>
      </w:r>
    </w:p>
    <w:p w:rsidR="008221C1" w:rsidRPr="008221C1" w:rsidRDefault="008221C1" w:rsidP="008221C1">
      <w:pPr>
        <w:pStyle w:val="ListParagraph"/>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A8402F" w:rsidRPr="000E7D5F" w:rsidRDefault="00A8402F"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hAnsi="Arial" w:cs="Arial"/>
          <w:sz w:val="24"/>
          <w:szCs w:val="24"/>
          <w:lang w:val="ro-RO"/>
        </w:rPr>
        <w:t xml:space="preserve">Dezvoltarea abilităților de analiză și </w:t>
      </w:r>
      <w:r w:rsidRPr="000E7D5F">
        <w:rPr>
          <w:rFonts w:ascii="Arial" w:hAnsi="Arial" w:cs="Arial"/>
          <w:sz w:val="24"/>
          <w:szCs w:val="24"/>
          <w:lang w:val="ro-RO"/>
        </w:rPr>
        <w:t>interpretare a actului cultural</w:t>
      </w:r>
    </w:p>
    <w:p w:rsidR="008221C1" w:rsidRPr="008221C1" w:rsidRDefault="008221C1" w:rsidP="008221C1">
      <w:pPr>
        <w:pStyle w:val="ListParagraph"/>
        <w:tabs>
          <w:tab w:val="left" w:pos="142"/>
          <w:tab w:val="left" w:pos="284"/>
          <w:tab w:val="left" w:pos="426"/>
        </w:tabs>
        <w:spacing w:after="0" w:line="240" w:lineRule="auto"/>
        <w:ind w:left="426"/>
        <w:jc w:val="both"/>
        <w:rPr>
          <w:rFonts w:ascii="Arial" w:eastAsia="Times New Roman" w:hAnsi="Arial" w:cs="Arial"/>
          <w:sz w:val="24"/>
          <w:szCs w:val="24"/>
          <w:lang w:val="ro-RO"/>
        </w:rPr>
      </w:pPr>
    </w:p>
    <w:p w:rsidR="00A8402F" w:rsidRPr="000E7D5F" w:rsidRDefault="00A8402F" w:rsidP="000B358C">
      <w:pPr>
        <w:pStyle w:val="ListParagraph"/>
        <w:numPr>
          <w:ilvl w:val="0"/>
          <w:numId w:val="2"/>
        </w:numPr>
        <w:tabs>
          <w:tab w:val="left" w:pos="142"/>
          <w:tab w:val="left" w:pos="284"/>
          <w:tab w:val="left" w:pos="426"/>
        </w:tabs>
        <w:spacing w:after="0" w:line="240" w:lineRule="auto"/>
        <w:ind w:left="0" w:firstLine="426"/>
        <w:jc w:val="both"/>
        <w:rPr>
          <w:rFonts w:ascii="Arial" w:eastAsia="Times New Roman" w:hAnsi="Arial" w:cs="Arial"/>
          <w:sz w:val="24"/>
          <w:szCs w:val="24"/>
          <w:lang w:val="ro-RO"/>
        </w:rPr>
      </w:pPr>
      <w:r w:rsidRPr="000E7D5F">
        <w:rPr>
          <w:rFonts w:ascii="Arial" w:hAnsi="Arial" w:cs="Arial"/>
          <w:sz w:val="24"/>
          <w:szCs w:val="24"/>
          <w:lang w:val="ro-RO"/>
        </w:rPr>
        <w:t>Implicarea activă în p</w:t>
      </w:r>
      <w:r w:rsidRPr="000E7D5F">
        <w:rPr>
          <w:rFonts w:ascii="Arial" w:hAnsi="Arial" w:cs="Arial"/>
          <w:sz w:val="24"/>
          <w:szCs w:val="24"/>
          <w:lang w:val="ro-RO"/>
        </w:rPr>
        <w:t>roiecte culturale și p</w:t>
      </w:r>
      <w:r w:rsidRPr="000E7D5F">
        <w:rPr>
          <w:rFonts w:ascii="Arial" w:hAnsi="Arial" w:cs="Arial"/>
          <w:sz w:val="24"/>
          <w:szCs w:val="24"/>
          <w:lang w:val="ro-RO"/>
        </w:rPr>
        <w:t>romovarea patrimoniului cultural și a identității naționale.</w:t>
      </w:r>
    </w:p>
    <w:p w:rsidR="002A032A" w:rsidRPr="000E7D5F" w:rsidRDefault="002A032A" w:rsidP="000E7D5F">
      <w:pPr>
        <w:pStyle w:val="ListParagraph"/>
        <w:tabs>
          <w:tab w:val="left" w:pos="142"/>
          <w:tab w:val="left" w:pos="284"/>
          <w:tab w:val="left" w:pos="426"/>
        </w:tabs>
        <w:spacing w:after="0" w:line="240" w:lineRule="auto"/>
        <w:ind w:left="0"/>
        <w:jc w:val="both"/>
        <w:rPr>
          <w:rFonts w:ascii="Arial" w:eastAsia="Times New Roman" w:hAnsi="Arial" w:cs="Arial"/>
          <w:sz w:val="24"/>
          <w:szCs w:val="24"/>
          <w:lang w:val="ro-RO"/>
        </w:rPr>
      </w:pPr>
    </w:p>
    <w:p w:rsidR="00773E34" w:rsidRPr="000E7D5F" w:rsidRDefault="00773E34" w:rsidP="000E7D5F">
      <w:pPr>
        <w:tabs>
          <w:tab w:val="left" w:pos="142"/>
          <w:tab w:val="left" w:pos="284"/>
          <w:tab w:val="left" w:pos="426"/>
        </w:tabs>
        <w:spacing w:after="0" w:line="240" w:lineRule="auto"/>
        <w:ind w:firstLine="142"/>
        <w:jc w:val="both"/>
        <w:rPr>
          <w:rFonts w:ascii="Arial" w:eastAsia="Times New Roman" w:hAnsi="Arial" w:cs="Arial"/>
          <w:sz w:val="24"/>
          <w:szCs w:val="24"/>
          <w:lang w:val="ro-RO"/>
        </w:rPr>
      </w:pPr>
    </w:p>
    <w:p w:rsidR="00773E34" w:rsidRPr="000E7D5F" w:rsidRDefault="00773E34" w:rsidP="000B358C">
      <w:pPr>
        <w:pStyle w:val="ListParagraph"/>
        <w:numPr>
          <w:ilvl w:val="0"/>
          <w:numId w:val="6"/>
        </w:numPr>
        <w:tabs>
          <w:tab w:val="left" w:pos="142"/>
          <w:tab w:val="left" w:pos="284"/>
          <w:tab w:val="left" w:pos="426"/>
        </w:tabs>
        <w:spacing w:after="0" w:line="240" w:lineRule="auto"/>
        <w:ind w:left="0"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lastRenderedPageBreak/>
        <w:t>SUGESTII DE ÎNVĂȚARE</w:t>
      </w:r>
    </w:p>
    <w:p w:rsidR="00773E34" w:rsidRPr="000E7D5F" w:rsidRDefault="00773E34" w:rsidP="000E7D5F">
      <w:pPr>
        <w:tabs>
          <w:tab w:val="left" w:pos="142"/>
          <w:tab w:val="left" w:pos="284"/>
          <w:tab w:val="left" w:pos="426"/>
        </w:tabs>
        <w:spacing w:after="0" w:line="240" w:lineRule="auto"/>
        <w:ind w:firstLine="142"/>
        <w:jc w:val="both"/>
        <w:outlineLvl w:val="1"/>
        <w:rPr>
          <w:rFonts w:ascii="Arial" w:eastAsia="Times New Roman" w:hAnsi="Arial" w:cs="Arial"/>
          <w:b/>
          <w:bCs/>
          <w:sz w:val="24"/>
          <w:szCs w:val="24"/>
          <w:lang w:val="ro-RO"/>
        </w:rPr>
      </w:pPr>
    </w:p>
    <w:tbl>
      <w:tblPr>
        <w:tblStyle w:val="TableGrid"/>
        <w:tblW w:w="14601" w:type="dxa"/>
        <w:tblInd w:w="-431" w:type="dxa"/>
        <w:tblLook w:val="04A0" w:firstRow="1" w:lastRow="0" w:firstColumn="1" w:lastColumn="0" w:noHBand="0" w:noVBand="1"/>
      </w:tblPr>
      <w:tblGrid>
        <w:gridCol w:w="2553"/>
        <w:gridCol w:w="8079"/>
        <w:gridCol w:w="3969"/>
      </w:tblGrid>
      <w:tr w:rsidR="008221C1" w:rsidRPr="000E7D5F" w:rsidTr="001E181E">
        <w:tc>
          <w:tcPr>
            <w:tcW w:w="2553" w:type="dxa"/>
          </w:tcPr>
          <w:p w:rsidR="00773E34" w:rsidRPr="000E7D5F" w:rsidRDefault="00773E34" w:rsidP="000E7D5F">
            <w:pPr>
              <w:tabs>
                <w:tab w:val="left" w:pos="142"/>
                <w:tab w:val="left" w:pos="284"/>
                <w:tab w:val="left" w:pos="426"/>
              </w:tabs>
              <w:ind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Unități de competențe</w:t>
            </w:r>
          </w:p>
        </w:tc>
        <w:tc>
          <w:tcPr>
            <w:tcW w:w="8079" w:type="dxa"/>
          </w:tcPr>
          <w:p w:rsidR="00773E34" w:rsidRDefault="00773E34" w:rsidP="000E7D5F">
            <w:pPr>
              <w:tabs>
                <w:tab w:val="left" w:pos="142"/>
                <w:tab w:val="left" w:pos="284"/>
                <w:tab w:val="left" w:pos="426"/>
              </w:tabs>
              <w:ind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Sugestii de conținuturi</w:t>
            </w:r>
          </w:p>
          <w:p w:rsidR="00261A32" w:rsidRPr="000E7D5F" w:rsidRDefault="00261A32" w:rsidP="000E7D5F">
            <w:pPr>
              <w:tabs>
                <w:tab w:val="left" w:pos="142"/>
                <w:tab w:val="left" w:pos="284"/>
                <w:tab w:val="left" w:pos="426"/>
              </w:tabs>
              <w:ind w:firstLine="142"/>
              <w:jc w:val="both"/>
              <w:outlineLvl w:val="1"/>
              <w:rPr>
                <w:rFonts w:ascii="Arial" w:eastAsia="Times New Roman" w:hAnsi="Arial" w:cs="Arial"/>
                <w:b/>
                <w:bCs/>
                <w:sz w:val="24"/>
                <w:szCs w:val="24"/>
                <w:lang w:val="ro-RO"/>
              </w:rPr>
            </w:pPr>
          </w:p>
        </w:tc>
        <w:tc>
          <w:tcPr>
            <w:tcW w:w="3969" w:type="dxa"/>
          </w:tcPr>
          <w:p w:rsidR="00773E34" w:rsidRPr="000E7D5F" w:rsidRDefault="00773E34" w:rsidP="000E7D5F">
            <w:pPr>
              <w:tabs>
                <w:tab w:val="left" w:pos="142"/>
                <w:tab w:val="left" w:pos="284"/>
                <w:tab w:val="left" w:pos="426"/>
              </w:tabs>
              <w:ind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Sugestii de activități și produse</w:t>
            </w:r>
          </w:p>
        </w:tc>
      </w:tr>
      <w:tr w:rsidR="008221C1" w:rsidRPr="000E7D5F" w:rsidTr="001E181E">
        <w:tc>
          <w:tcPr>
            <w:tcW w:w="2553" w:type="dxa"/>
          </w:tcPr>
          <w:p w:rsidR="00441002" w:rsidRPr="00441002" w:rsidRDefault="008221C1" w:rsidP="000B358C">
            <w:pPr>
              <w:pStyle w:val="NormalWeb"/>
              <w:numPr>
                <w:ilvl w:val="0"/>
                <w:numId w:val="14"/>
              </w:numPr>
              <w:spacing w:before="0" w:beforeAutospacing="0" w:after="0" w:afterAutospacing="0"/>
              <w:ind w:left="0" w:firstLine="315"/>
              <w:jc w:val="both"/>
              <w:rPr>
                <w:rStyle w:val="Strong"/>
                <w:rFonts w:ascii="Arial" w:hAnsi="Arial" w:cs="Arial"/>
                <w:b w:val="0"/>
                <w:bCs w:val="0"/>
                <w:lang w:val="ro-RO"/>
              </w:rPr>
            </w:pPr>
            <w:r w:rsidRPr="008221C1">
              <w:rPr>
                <w:rStyle w:val="Strong"/>
                <w:rFonts w:ascii="Arial" w:hAnsi="Arial" w:cs="Arial"/>
                <w:lang w:val="ro-RO"/>
              </w:rPr>
              <w:t>Aprecierea diversităţii culturale</w:t>
            </w:r>
            <w:r w:rsidRPr="008221C1">
              <w:rPr>
                <w:rFonts w:ascii="Arial" w:hAnsi="Arial" w:cs="Arial"/>
                <w:lang w:val="ro-RO"/>
              </w:rPr>
              <w:t xml:space="preserve"> – manifestarea unei atitudini pozitive faţă de tradiţii, obiceiuri și experienţe v</w:t>
            </w:r>
            <w:r w:rsidR="00441002">
              <w:rPr>
                <w:rFonts w:ascii="Arial" w:hAnsi="Arial" w:cs="Arial"/>
                <w:lang w:val="ro-RO"/>
              </w:rPr>
              <w:t>alorice naţionale şi universale</w:t>
            </w:r>
            <w:r w:rsidR="00441002" w:rsidRPr="00441002">
              <w:rPr>
                <w:rStyle w:val="Strong"/>
                <w:b w:val="0"/>
                <w:bCs w:val="0"/>
              </w:rPr>
              <w:t>.</w:t>
            </w:r>
            <w:r w:rsidR="00441002">
              <w:rPr>
                <w:rStyle w:val="Strong"/>
                <w:rFonts w:ascii="Arial" w:hAnsi="Arial" w:cs="Arial"/>
                <w:b w:val="0"/>
                <w:bCs w:val="0"/>
              </w:rPr>
              <w:t xml:space="preserve"> </w:t>
            </w:r>
          </w:p>
          <w:p w:rsidR="00441002" w:rsidRPr="00441002" w:rsidRDefault="00441002" w:rsidP="006108B9">
            <w:pPr>
              <w:pStyle w:val="NormalWeb"/>
              <w:spacing w:before="0" w:beforeAutospacing="0" w:after="0" w:afterAutospacing="0"/>
              <w:ind w:left="315"/>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8221C1">
              <w:rPr>
                <w:rStyle w:val="Strong"/>
                <w:rFonts w:ascii="Arial" w:hAnsi="Arial" w:cs="Arial"/>
                <w:lang w:val="ro-RO"/>
              </w:rPr>
              <w:t>Aplicarea abilităţilor artistico-plastice în viaţa socială și culturală</w:t>
            </w:r>
            <w:r w:rsidRPr="008221C1">
              <w:rPr>
                <w:rFonts w:ascii="Arial" w:hAnsi="Arial" w:cs="Arial"/>
                <w:lang w:val="ro-RO"/>
              </w:rPr>
              <w:t xml:space="preserve"> – manifestarea creativității și valorilor estetice în realizarea creațiilor </w:t>
            </w:r>
            <w:r w:rsidR="00D41525">
              <w:rPr>
                <w:rFonts w:ascii="Arial" w:hAnsi="Arial" w:cs="Arial"/>
                <w:lang w:val="ro-RO"/>
              </w:rPr>
              <w:t>culturale</w:t>
            </w:r>
            <w:r w:rsidRPr="008221C1">
              <w:rPr>
                <w:rFonts w:ascii="Arial" w:hAnsi="Arial" w:cs="Arial"/>
                <w:lang w:val="ro-RO"/>
              </w:rPr>
              <w:t>.</w:t>
            </w:r>
          </w:p>
          <w:p w:rsidR="00441002" w:rsidRPr="00441002" w:rsidRDefault="00441002" w:rsidP="006108B9">
            <w:pPr>
              <w:pStyle w:val="NormalWeb"/>
              <w:spacing w:before="0" w:beforeAutospacing="0" w:after="0" w:afterAutospacing="0"/>
              <w:ind w:left="315"/>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Valorificarea abilităților de comunicare și relaționare</w:t>
            </w:r>
            <w:r w:rsidRPr="00441002">
              <w:rPr>
                <w:rFonts w:ascii="Arial" w:hAnsi="Arial" w:cs="Arial"/>
                <w:lang w:val="ro-RO"/>
              </w:rPr>
              <w:t xml:space="preserve"> – în contextul modelării și realizării unor activități educaționale.</w:t>
            </w:r>
          </w:p>
          <w:p w:rsidR="00441002" w:rsidRPr="00441002" w:rsidRDefault="00441002" w:rsidP="006108B9">
            <w:pPr>
              <w:pStyle w:val="NormalWeb"/>
              <w:spacing w:before="0" w:beforeAutospacing="0" w:after="0" w:afterAutospacing="0"/>
              <w:ind w:left="315"/>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Valorificarea experienţelor interculturale și etnoculturale</w:t>
            </w:r>
            <w:r w:rsidRPr="00441002">
              <w:rPr>
                <w:rFonts w:ascii="Arial" w:hAnsi="Arial" w:cs="Arial"/>
                <w:lang w:val="ro-RO"/>
              </w:rPr>
              <w:t xml:space="preserve"> – în vederea dezvoltării personale pe </w:t>
            </w:r>
            <w:r w:rsidRPr="00441002">
              <w:rPr>
                <w:rFonts w:ascii="Arial" w:hAnsi="Arial" w:cs="Arial"/>
                <w:lang w:val="ro-RO"/>
              </w:rPr>
              <w:lastRenderedPageBreak/>
              <w:t>parcursul vieţii, manifestând interes axiologic şi deschidere pentru sprijinirea diversităţii culturale.</w:t>
            </w:r>
          </w:p>
          <w:p w:rsidR="006108B9" w:rsidRDefault="006108B9" w:rsidP="006108B9">
            <w:pPr>
              <w:pStyle w:val="ListParagraph"/>
              <w:rPr>
                <w:rStyle w:val="Strong"/>
                <w:rFonts w:ascii="Arial" w:hAnsi="Arial" w:cs="Arial"/>
                <w:b w:val="0"/>
                <w:bCs w:val="0"/>
                <w:lang w:val="ro-RO"/>
              </w:rPr>
            </w:pPr>
          </w:p>
          <w:p w:rsidR="006108B9" w:rsidRPr="006108B9" w:rsidRDefault="006108B9" w:rsidP="006108B9">
            <w:pPr>
              <w:pStyle w:val="NormalWeb"/>
              <w:spacing w:before="0" w:beforeAutospacing="0" w:after="0" w:afterAutospacing="0"/>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Exprimarea identităţii culturale proprii</w:t>
            </w:r>
            <w:r w:rsidRPr="00441002">
              <w:rPr>
                <w:rFonts w:ascii="Arial" w:hAnsi="Arial" w:cs="Arial"/>
                <w:lang w:val="ro-RO"/>
              </w:rPr>
              <w:t xml:space="preserve"> – demonstrând gândire critică şi ataşament faţă de valorile naţionale şi general umane.</w:t>
            </w:r>
          </w:p>
          <w:p w:rsidR="00441002" w:rsidRPr="00441002" w:rsidRDefault="00441002" w:rsidP="006108B9">
            <w:pPr>
              <w:pStyle w:val="NormalWeb"/>
              <w:spacing w:before="0" w:beforeAutospacing="0" w:after="0" w:afterAutospacing="0"/>
              <w:ind w:left="315"/>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Aprecierea și aproprierea elementelor culturale specifice altor ţări</w:t>
            </w:r>
            <w:r w:rsidRPr="00441002">
              <w:rPr>
                <w:rFonts w:ascii="Arial" w:hAnsi="Arial" w:cs="Arial"/>
                <w:lang w:val="ro-RO"/>
              </w:rPr>
              <w:t xml:space="preserve"> – exprimând toleranţă, empatie și acceptare a diversităţii culturale.</w:t>
            </w:r>
          </w:p>
          <w:p w:rsidR="00441002" w:rsidRPr="00441002" w:rsidRDefault="00441002" w:rsidP="006108B9">
            <w:pPr>
              <w:pStyle w:val="NormalWeb"/>
              <w:spacing w:before="0" w:beforeAutospacing="0" w:after="0" w:afterAutospacing="0"/>
              <w:ind w:left="315"/>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Promovarea culturală a creațiilor muzicale</w:t>
            </w:r>
            <w:r w:rsidRPr="00441002">
              <w:rPr>
                <w:rFonts w:ascii="Arial" w:hAnsi="Arial" w:cs="Arial"/>
                <w:lang w:val="ro-RO"/>
              </w:rPr>
              <w:t xml:space="preserve"> – din repertoriul personal și din tezaurul național sau universal, manifestând măiestrie interpretativă și expresivă în contexte variate.</w:t>
            </w:r>
          </w:p>
          <w:p w:rsidR="00441002" w:rsidRPr="00441002" w:rsidRDefault="00441002" w:rsidP="006108B9">
            <w:pPr>
              <w:pStyle w:val="NormalWeb"/>
              <w:spacing w:before="0" w:beforeAutospacing="0" w:after="0" w:afterAutospacing="0"/>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lastRenderedPageBreak/>
              <w:t>Aplicarea abilităţilor interpretative în viaţa școlară și socială</w:t>
            </w:r>
            <w:r w:rsidRPr="00441002">
              <w:rPr>
                <w:rFonts w:ascii="Arial" w:hAnsi="Arial" w:cs="Arial"/>
                <w:lang w:val="ro-RO"/>
              </w:rPr>
              <w:t xml:space="preserve"> – demonstrând experienţe și emoţii prin intermediul diferitor forme artistice.</w:t>
            </w:r>
          </w:p>
          <w:p w:rsidR="00441002" w:rsidRPr="00441002" w:rsidRDefault="00441002" w:rsidP="006108B9">
            <w:pPr>
              <w:pStyle w:val="NormalWeb"/>
              <w:spacing w:before="0" w:beforeAutospacing="0" w:after="0" w:afterAutospacing="0"/>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Interpretarea creativă a dansului</w:t>
            </w:r>
            <w:r w:rsidRPr="00441002">
              <w:rPr>
                <w:rFonts w:ascii="Arial" w:hAnsi="Arial" w:cs="Arial"/>
                <w:lang w:val="ro-RO"/>
              </w:rPr>
              <w:t xml:space="preserve"> – în contexte variate, manifestând o atitudine deschisă faţă de diversitatea culturală și valorile culturii naţionale și universale.</w:t>
            </w:r>
          </w:p>
          <w:p w:rsidR="00441002" w:rsidRPr="00441002" w:rsidRDefault="00441002" w:rsidP="006108B9">
            <w:pPr>
              <w:pStyle w:val="NormalWeb"/>
              <w:spacing w:before="0" w:beforeAutospacing="0" w:after="0" w:afterAutospacing="0"/>
              <w:jc w:val="both"/>
              <w:rPr>
                <w:rStyle w:val="Strong"/>
                <w:rFonts w:ascii="Arial" w:hAnsi="Arial" w:cs="Arial"/>
                <w:b w:val="0"/>
                <w:bCs w:val="0"/>
                <w:lang w:val="ro-RO"/>
              </w:rPr>
            </w:pPr>
          </w:p>
          <w:p w:rsid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Exprimarea creativă a intereselor și pasiunilor teatrale</w:t>
            </w:r>
            <w:r w:rsidRPr="00441002">
              <w:rPr>
                <w:rFonts w:ascii="Arial" w:hAnsi="Arial" w:cs="Arial"/>
                <w:lang w:val="ro-RO"/>
              </w:rPr>
              <w:t xml:space="preserve"> – manifestând respect şi deschidere pentru promovarea valorilor culturii naţionale şi universale.</w:t>
            </w:r>
          </w:p>
          <w:p w:rsidR="00441002" w:rsidRPr="00441002" w:rsidRDefault="00441002" w:rsidP="006108B9">
            <w:pPr>
              <w:pStyle w:val="NormalWeb"/>
              <w:spacing w:before="0" w:beforeAutospacing="0" w:after="0" w:afterAutospacing="0"/>
              <w:jc w:val="both"/>
              <w:rPr>
                <w:rStyle w:val="Strong"/>
                <w:rFonts w:ascii="Arial" w:hAnsi="Arial" w:cs="Arial"/>
                <w:b w:val="0"/>
                <w:bCs w:val="0"/>
                <w:lang w:val="ro-RO"/>
              </w:rPr>
            </w:pPr>
          </w:p>
          <w:p w:rsidR="00773E34" w:rsidRPr="00441002" w:rsidRDefault="008221C1" w:rsidP="000B358C">
            <w:pPr>
              <w:pStyle w:val="NormalWeb"/>
              <w:numPr>
                <w:ilvl w:val="0"/>
                <w:numId w:val="14"/>
              </w:numPr>
              <w:spacing w:before="0" w:beforeAutospacing="0" w:after="0" w:afterAutospacing="0"/>
              <w:ind w:left="0" w:firstLine="315"/>
              <w:jc w:val="both"/>
              <w:rPr>
                <w:rFonts w:ascii="Arial" w:hAnsi="Arial" w:cs="Arial"/>
                <w:lang w:val="ro-RO"/>
              </w:rPr>
            </w:pPr>
            <w:r w:rsidRPr="00441002">
              <w:rPr>
                <w:rStyle w:val="Strong"/>
                <w:rFonts w:ascii="Arial" w:hAnsi="Arial" w:cs="Arial"/>
                <w:lang w:val="ro-RO"/>
              </w:rPr>
              <w:t>Promovarea culturii și conştiinţei vieţii comunitare</w:t>
            </w:r>
            <w:r w:rsidRPr="00441002">
              <w:rPr>
                <w:rFonts w:ascii="Arial" w:hAnsi="Arial" w:cs="Arial"/>
                <w:lang w:val="ro-RO"/>
              </w:rPr>
              <w:t xml:space="preserve"> – contribuind la ridicarea calităţii vieţii omului ca bază a </w:t>
            </w:r>
            <w:r w:rsidRPr="00441002">
              <w:rPr>
                <w:rFonts w:ascii="Arial" w:hAnsi="Arial" w:cs="Arial"/>
                <w:lang w:val="ro-RO"/>
              </w:rPr>
              <w:lastRenderedPageBreak/>
              <w:t>dezvoltării continue a societăţii.</w:t>
            </w:r>
          </w:p>
        </w:tc>
        <w:tc>
          <w:tcPr>
            <w:tcW w:w="8079" w:type="dxa"/>
          </w:tcPr>
          <w:p w:rsidR="00261A32" w:rsidRDefault="00261A32" w:rsidP="00261A32">
            <w:pPr>
              <w:tabs>
                <w:tab w:val="left" w:pos="331"/>
              </w:tabs>
              <w:jc w:val="both"/>
              <w:outlineLvl w:val="2"/>
              <w:rPr>
                <w:rFonts w:ascii="Arial" w:eastAsia="Times New Roman" w:hAnsi="Arial" w:cs="Arial"/>
                <w:b/>
                <w:bCs/>
                <w:sz w:val="24"/>
                <w:szCs w:val="24"/>
                <w:lang w:val="ro-RO"/>
              </w:rPr>
            </w:pPr>
            <w:r w:rsidRPr="00261A32">
              <w:rPr>
                <w:rFonts w:ascii="Arial" w:eastAsia="Times New Roman" w:hAnsi="Arial" w:cs="Arial"/>
                <w:bCs/>
                <w:i/>
                <w:sz w:val="24"/>
                <w:szCs w:val="24"/>
                <w:u w:val="single"/>
                <w:lang w:val="ro-RO"/>
              </w:rPr>
              <w:lastRenderedPageBreak/>
              <w:t>Unitatea de învățare I:</w:t>
            </w:r>
            <w:r w:rsidRPr="00261A32">
              <w:rPr>
                <w:rFonts w:ascii="Arial" w:eastAsia="Times New Roman" w:hAnsi="Arial" w:cs="Arial"/>
                <w:b/>
                <w:bCs/>
                <w:sz w:val="24"/>
                <w:szCs w:val="24"/>
                <w:lang w:val="ro-RO"/>
              </w:rPr>
              <w:t xml:space="preserve"> INTRODUCERE ÎN ACTIVITATEA CULTURALĂ</w:t>
            </w:r>
          </w:p>
          <w:p w:rsidR="00261A32" w:rsidRPr="00261A32" w:rsidRDefault="00261A32" w:rsidP="00261A32">
            <w:pPr>
              <w:tabs>
                <w:tab w:val="left" w:pos="331"/>
              </w:tabs>
              <w:jc w:val="both"/>
              <w:outlineLvl w:val="2"/>
              <w:rPr>
                <w:rFonts w:ascii="Arial" w:eastAsia="Times New Roman" w:hAnsi="Arial" w:cs="Arial"/>
                <w:b/>
                <w:bCs/>
                <w:sz w:val="24"/>
                <w:szCs w:val="24"/>
                <w:lang w:val="ro-RO"/>
              </w:rPr>
            </w:pP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Conceptul de cultură</w:t>
            </w:r>
            <w:r w:rsidRPr="00261A32">
              <w:rPr>
                <w:rFonts w:ascii="Arial" w:eastAsia="Times New Roman" w:hAnsi="Arial" w:cs="Arial"/>
                <w:sz w:val="24"/>
                <w:szCs w:val="24"/>
                <w:lang w:val="ro-RO"/>
              </w:rPr>
              <w:t xml:space="preserve"> – Definiții, tipuri de cultură, impactul culturii asupra societății</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Introducere în teoria culturii și înțelegerea importanței acesteia.</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Examinarea diferențelor între cultura materială și cultura imaterială.</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Arte și expresii artistice</w:t>
            </w:r>
            <w:r w:rsidRPr="00261A32">
              <w:rPr>
                <w:rFonts w:ascii="Arial" w:eastAsia="Times New Roman" w:hAnsi="Arial" w:cs="Arial"/>
                <w:sz w:val="24"/>
                <w:szCs w:val="24"/>
                <w:lang w:val="ro-RO"/>
              </w:rPr>
              <w:t xml:space="preserve"> – Literatură, muzică, teatru, film, arte vizuale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Analiza diferitelor forme de artă și modul în care acestea se interconectează.</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Studiu al influenței fiecărei forme de artă asupra percepției culturale.</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Patrimoniul cultural național și universal</w:t>
            </w:r>
            <w:r w:rsidRPr="00261A32">
              <w:rPr>
                <w:rFonts w:ascii="Arial" w:eastAsia="Times New Roman" w:hAnsi="Arial" w:cs="Arial"/>
                <w:sz w:val="24"/>
                <w:szCs w:val="24"/>
                <w:lang w:val="ro-RO"/>
              </w:rPr>
              <w:t xml:space="preserve"> – Monumente, tradiții, obiceiuri</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Identificarea patrimoniului cultural național și global.</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Rolul monumentelor, tradițiilor și obiceiurilor în menținerea identității culturale.</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Mass-media și cultura contemporană</w:t>
            </w:r>
            <w:r w:rsidRPr="00261A32">
              <w:rPr>
                <w:rFonts w:ascii="Arial" w:eastAsia="Times New Roman" w:hAnsi="Arial" w:cs="Arial"/>
                <w:sz w:val="24"/>
                <w:szCs w:val="24"/>
                <w:lang w:val="ro-RO"/>
              </w:rPr>
              <w:t xml:space="preserve"> – Influența televiziunii, internetului și a rețelelor sociale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Analiza impactului mass-media asupra percepției culturale moderne.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Discutarea avantajelor și dezavantajelor influenței rețelelor sociale.</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Evenimente culturale și implicare comunitară</w:t>
            </w:r>
            <w:r w:rsidRPr="00261A32">
              <w:rPr>
                <w:rFonts w:ascii="Arial" w:eastAsia="Times New Roman" w:hAnsi="Arial" w:cs="Arial"/>
                <w:sz w:val="24"/>
                <w:szCs w:val="24"/>
                <w:lang w:val="ro-RO"/>
              </w:rPr>
              <w:t xml:space="preserve"> – Organizarea și participarea la festivaluri, expoziții, spectacole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Studiu de caz privind organizarea unui eveniment cultural.</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Importanța participării active în viața culturală a comunității.</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Dimensiunea interculturală a culturii</w:t>
            </w:r>
            <w:r w:rsidRPr="00261A32">
              <w:rPr>
                <w:rFonts w:ascii="Arial" w:eastAsia="Times New Roman" w:hAnsi="Arial" w:cs="Arial"/>
                <w:sz w:val="24"/>
                <w:szCs w:val="24"/>
                <w:lang w:val="ro-RO"/>
              </w:rPr>
              <w:t xml:space="preserve"> – Dialog cultural, diversitate, globalizare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Analizarea conceptului de diversitate culturală și cum influențează globalizarea.</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Înțelegerea dialogului intercultural ca formă de respect și înțelegere.</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Scriere creativă și expresie artistică</w:t>
            </w:r>
            <w:r w:rsidRPr="00261A32">
              <w:rPr>
                <w:rFonts w:ascii="Arial" w:eastAsia="Times New Roman" w:hAnsi="Arial" w:cs="Arial"/>
                <w:sz w:val="24"/>
                <w:szCs w:val="24"/>
                <w:lang w:val="ro-RO"/>
              </w:rPr>
              <w:t xml:space="preserve"> – Poezie, proză, eseu, jurnalism cultural</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Exerciții de scriere creativă aplicată în contexte culturale.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Analiza stilurilor jurnalistice culturale.</w:t>
            </w:r>
          </w:p>
          <w:p w:rsidR="00261A32" w:rsidRPr="00261A32" w:rsidRDefault="00261A32" w:rsidP="000B358C">
            <w:pPr>
              <w:numPr>
                <w:ilvl w:val="0"/>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Sinteză și autoevaluare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lastRenderedPageBreak/>
              <w:t>Evaluarea cunoștințelor dobândite în cadrul unității de învățare.</w:t>
            </w:r>
          </w:p>
          <w:p w:rsidR="00261A32" w:rsidRPr="00261A32" w:rsidRDefault="00261A32" w:rsidP="000B358C">
            <w:pPr>
              <w:numPr>
                <w:ilvl w:val="1"/>
                <w:numId w:val="1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Reflecție asupra importanței activităților culturale în dezvoltarea personală.</w:t>
            </w:r>
          </w:p>
          <w:p w:rsidR="00261A32" w:rsidRPr="00261A32" w:rsidRDefault="00261A32" w:rsidP="00261A32">
            <w:pPr>
              <w:tabs>
                <w:tab w:val="left" w:pos="331"/>
              </w:tabs>
              <w:jc w:val="both"/>
              <w:rPr>
                <w:rFonts w:ascii="Arial" w:eastAsia="Times New Roman" w:hAnsi="Arial" w:cs="Arial"/>
                <w:sz w:val="24"/>
                <w:szCs w:val="24"/>
                <w:lang w:val="ro-RO"/>
              </w:rPr>
            </w:pPr>
          </w:p>
          <w:p w:rsidR="00261A32" w:rsidRDefault="00261A32" w:rsidP="00261A32">
            <w:pPr>
              <w:tabs>
                <w:tab w:val="left" w:pos="331"/>
              </w:tabs>
              <w:jc w:val="both"/>
              <w:outlineLvl w:val="2"/>
              <w:rPr>
                <w:rFonts w:ascii="Arial" w:eastAsia="Times New Roman" w:hAnsi="Arial" w:cs="Arial"/>
                <w:b/>
                <w:bCs/>
                <w:sz w:val="24"/>
                <w:szCs w:val="24"/>
                <w:lang w:val="ro-RO"/>
              </w:rPr>
            </w:pPr>
            <w:r w:rsidRPr="00261A32">
              <w:rPr>
                <w:rFonts w:ascii="Arial" w:eastAsia="Times New Roman" w:hAnsi="Arial" w:cs="Arial"/>
                <w:bCs/>
                <w:i/>
                <w:sz w:val="24"/>
                <w:szCs w:val="24"/>
                <w:u w:val="single"/>
                <w:lang w:val="ro-RO"/>
              </w:rPr>
              <w:t>Unitatea de învățare II:</w:t>
            </w:r>
            <w:r w:rsidRPr="00261A32">
              <w:rPr>
                <w:rFonts w:ascii="Arial" w:eastAsia="Times New Roman" w:hAnsi="Arial" w:cs="Arial"/>
                <w:b/>
                <w:bCs/>
                <w:sz w:val="24"/>
                <w:szCs w:val="24"/>
                <w:lang w:val="ro-RO"/>
              </w:rPr>
              <w:t xml:space="preserve"> PLANIFICAREA ACTIVITĂȚILOR CULTURALE</w:t>
            </w:r>
          </w:p>
          <w:p w:rsidR="00261A32" w:rsidRPr="00261A32" w:rsidRDefault="00261A32" w:rsidP="00261A32">
            <w:pPr>
              <w:tabs>
                <w:tab w:val="left" w:pos="331"/>
              </w:tabs>
              <w:jc w:val="both"/>
              <w:outlineLvl w:val="2"/>
              <w:rPr>
                <w:rFonts w:ascii="Arial" w:eastAsia="Times New Roman" w:hAnsi="Arial" w:cs="Arial"/>
                <w:b/>
                <w:bCs/>
                <w:sz w:val="24"/>
                <w:szCs w:val="24"/>
                <w:lang w:val="ro-RO"/>
              </w:rPr>
            </w:pPr>
          </w:p>
          <w:p w:rsidR="00261A32" w:rsidRPr="00261A32" w:rsidRDefault="00261A32" w:rsidP="000B358C">
            <w:pPr>
              <w:numPr>
                <w:ilvl w:val="0"/>
                <w:numId w:val="1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Structura planului de implicare în activitățile culturale</w:t>
            </w:r>
            <w:r w:rsidRPr="00261A32">
              <w:rPr>
                <w:rFonts w:ascii="Arial" w:eastAsia="Times New Roman" w:hAnsi="Arial" w:cs="Arial"/>
                <w:sz w:val="24"/>
                <w:szCs w:val="24"/>
                <w:lang w:val="ro-RO"/>
              </w:rPr>
              <w:t xml:space="preserve"> (individual sau de grup)</w:t>
            </w:r>
          </w:p>
          <w:p w:rsidR="00261A32" w:rsidRPr="00261A32" w:rsidRDefault="00261A32" w:rsidP="000B358C">
            <w:pPr>
              <w:numPr>
                <w:ilvl w:val="1"/>
                <w:numId w:val="1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se structurează un plan de activitate culturală eficient.</w:t>
            </w:r>
          </w:p>
          <w:p w:rsidR="00261A32" w:rsidRPr="00261A32" w:rsidRDefault="00261A32" w:rsidP="000B358C">
            <w:pPr>
              <w:numPr>
                <w:ilvl w:val="1"/>
                <w:numId w:val="1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Importanța alegerii obiectivelor și a strategiilor de implementare.</w:t>
            </w:r>
          </w:p>
          <w:p w:rsidR="00261A32" w:rsidRPr="00261A32" w:rsidRDefault="00261A32" w:rsidP="000B358C">
            <w:pPr>
              <w:numPr>
                <w:ilvl w:val="0"/>
                <w:numId w:val="1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Oportunități de implementare a planului de acțiuni de instruire și creativitate culturală</w:t>
            </w:r>
          </w:p>
          <w:p w:rsidR="00261A32" w:rsidRPr="00261A32" w:rsidRDefault="00261A32" w:rsidP="000B358C">
            <w:pPr>
              <w:numPr>
                <w:ilvl w:val="0"/>
                <w:numId w:val="1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Identificarea resurselor necesare pentru realizarea unui plan de succes.</w:t>
            </w:r>
          </w:p>
          <w:p w:rsidR="00261A32" w:rsidRPr="00261A32" w:rsidRDefault="00261A32" w:rsidP="000B358C">
            <w:pPr>
              <w:numPr>
                <w:ilvl w:val="0"/>
                <w:numId w:val="1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Exemple de activități culturale care pot fi implementate în liceu.</w:t>
            </w:r>
          </w:p>
          <w:p w:rsidR="00261A32" w:rsidRPr="00261A32" w:rsidRDefault="00261A32" w:rsidP="000B358C">
            <w:pPr>
              <w:numPr>
                <w:ilvl w:val="0"/>
                <w:numId w:val="18"/>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Posibilități de revizuire și acomodare la diverse contexte ale planului elaborat</w:t>
            </w:r>
          </w:p>
          <w:p w:rsidR="00261A32" w:rsidRPr="00261A32" w:rsidRDefault="00261A32" w:rsidP="000B358C">
            <w:pPr>
              <w:numPr>
                <w:ilvl w:val="0"/>
                <w:numId w:val="19"/>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să ajustezi planul de acțiuni în funcție de nevoile comunității și elevilor.</w:t>
            </w:r>
          </w:p>
          <w:p w:rsidR="00261A32" w:rsidRPr="00261A32" w:rsidRDefault="00261A32" w:rsidP="000B358C">
            <w:pPr>
              <w:numPr>
                <w:ilvl w:val="0"/>
                <w:numId w:val="20"/>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Portofoliul elevului</w:t>
            </w:r>
          </w:p>
          <w:p w:rsidR="00261A32" w:rsidRPr="00261A32" w:rsidRDefault="00261A32" w:rsidP="000B358C">
            <w:pPr>
              <w:numPr>
                <w:ilvl w:val="0"/>
                <w:numId w:val="2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Crearea unui portofoliu care să reflecte implicarea și evoluția în activitățile culturale.</w:t>
            </w:r>
          </w:p>
          <w:p w:rsidR="00261A32" w:rsidRPr="00261A32" w:rsidRDefault="00261A32" w:rsidP="000B358C">
            <w:pPr>
              <w:numPr>
                <w:ilvl w:val="0"/>
                <w:numId w:val="2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Importanța autoevaluării și a monitorizării progresului.</w:t>
            </w:r>
          </w:p>
          <w:p w:rsidR="00261A32" w:rsidRPr="00261A32" w:rsidRDefault="00261A32" w:rsidP="000B358C">
            <w:pPr>
              <w:numPr>
                <w:ilvl w:val="0"/>
                <w:numId w:val="22"/>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Sinteză și autoevaluare</w:t>
            </w:r>
          </w:p>
          <w:p w:rsidR="00261A32" w:rsidRPr="00261A32" w:rsidRDefault="00261A32" w:rsidP="000B358C">
            <w:pPr>
              <w:numPr>
                <w:ilvl w:val="0"/>
                <w:numId w:val="23"/>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Revizuirea conținutului învățat și aplicarea în practică a celor mai importante concepte.</w:t>
            </w:r>
          </w:p>
          <w:p w:rsidR="00261A32" w:rsidRPr="00261A32" w:rsidRDefault="00261A32" w:rsidP="00261A32">
            <w:pPr>
              <w:tabs>
                <w:tab w:val="left" w:pos="331"/>
              </w:tabs>
              <w:jc w:val="both"/>
              <w:rPr>
                <w:rFonts w:ascii="Arial" w:eastAsia="Times New Roman" w:hAnsi="Arial" w:cs="Arial"/>
                <w:sz w:val="24"/>
                <w:szCs w:val="24"/>
                <w:lang w:val="ro-RO"/>
              </w:rPr>
            </w:pPr>
          </w:p>
          <w:p w:rsidR="00261A32" w:rsidRPr="00261A32" w:rsidRDefault="00261A32" w:rsidP="00261A32">
            <w:pPr>
              <w:tabs>
                <w:tab w:val="left" w:pos="331"/>
              </w:tabs>
              <w:jc w:val="both"/>
              <w:outlineLvl w:val="2"/>
              <w:rPr>
                <w:rFonts w:ascii="Arial" w:eastAsia="Times New Roman" w:hAnsi="Arial" w:cs="Arial"/>
                <w:b/>
                <w:bCs/>
                <w:sz w:val="24"/>
                <w:szCs w:val="24"/>
                <w:lang w:val="ro-RO"/>
              </w:rPr>
            </w:pPr>
            <w:r w:rsidRPr="00261A32">
              <w:rPr>
                <w:rFonts w:ascii="Arial" w:eastAsia="Times New Roman" w:hAnsi="Arial" w:cs="Arial"/>
                <w:bCs/>
                <w:i/>
                <w:sz w:val="24"/>
                <w:szCs w:val="24"/>
                <w:u w:val="single"/>
                <w:lang w:val="ro-RO"/>
              </w:rPr>
              <w:t>Unitatea de învățare III:</w:t>
            </w:r>
            <w:r w:rsidRPr="00261A32">
              <w:rPr>
                <w:rFonts w:ascii="Arial" w:eastAsia="Times New Roman" w:hAnsi="Arial" w:cs="Arial"/>
                <w:b/>
                <w:bCs/>
                <w:sz w:val="24"/>
                <w:szCs w:val="24"/>
                <w:lang w:val="ro-RO"/>
              </w:rPr>
              <w:t xml:space="preserve"> IMPLICARE ÎN ACTIVITĂȚI </w:t>
            </w:r>
            <w:r w:rsidR="001E181E">
              <w:rPr>
                <w:rFonts w:ascii="Arial" w:eastAsia="Times New Roman" w:hAnsi="Arial" w:cs="Arial"/>
                <w:b/>
                <w:bCs/>
                <w:sz w:val="24"/>
                <w:szCs w:val="24"/>
                <w:lang w:val="ro-RO"/>
              </w:rPr>
              <w:t>CULTURALE</w:t>
            </w:r>
          </w:p>
          <w:p w:rsidR="00261A32" w:rsidRPr="00261A32" w:rsidRDefault="00261A32" w:rsidP="000B358C">
            <w:pPr>
              <w:numPr>
                <w:ilvl w:val="0"/>
                <w:numId w:val="24"/>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Abilități de autocunoaștere, afirmare și manifestare</w:t>
            </w:r>
          </w:p>
          <w:p w:rsidR="00261A32" w:rsidRPr="00261A32" w:rsidRDefault="00261A32" w:rsidP="000B358C">
            <w:pPr>
              <w:numPr>
                <w:ilvl w:val="0"/>
                <w:numId w:val="2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Dezvoltarea abilităților de autocunoaștere și încredere în sine.</w:t>
            </w:r>
          </w:p>
          <w:p w:rsidR="00261A32" w:rsidRPr="00261A32" w:rsidRDefault="00261A32" w:rsidP="000B358C">
            <w:pPr>
              <w:numPr>
                <w:ilvl w:val="0"/>
                <w:numId w:val="2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să te exprimi liber prin artă și cultură.</w:t>
            </w:r>
          </w:p>
          <w:p w:rsidR="00261A32" w:rsidRPr="00261A32" w:rsidRDefault="00261A32" w:rsidP="000B358C">
            <w:pPr>
              <w:numPr>
                <w:ilvl w:val="0"/>
                <w:numId w:val="2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Talentul și pasiunile tinerilor</w:t>
            </w:r>
          </w:p>
          <w:p w:rsidR="00261A32" w:rsidRPr="00261A32" w:rsidRDefault="00261A32" w:rsidP="000B358C">
            <w:pPr>
              <w:numPr>
                <w:ilvl w:val="0"/>
                <w:numId w:val="2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Explorarea modalităților prin care tinerii își pot descoperi și dezvolta talentele.</w:t>
            </w:r>
          </w:p>
          <w:p w:rsidR="00261A32" w:rsidRPr="00261A32" w:rsidRDefault="00261A32" w:rsidP="000B358C">
            <w:pPr>
              <w:numPr>
                <w:ilvl w:val="0"/>
                <w:numId w:val="28"/>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Dezvoltarea creativității culturale</w:t>
            </w:r>
          </w:p>
          <w:p w:rsidR="00261A32" w:rsidRPr="00261A32" w:rsidRDefault="00261A32" w:rsidP="000B358C">
            <w:pPr>
              <w:numPr>
                <w:ilvl w:val="0"/>
                <w:numId w:val="29"/>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Exerciții pentru stimularea gândirii creative și inovative în domeniul cultural.</w:t>
            </w:r>
          </w:p>
          <w:p w:rsidR="00261A32" w:rsidRPr="00261A32" w:rsidRDefault="00261A32" w:rsidP="000B358C">
            <w:pPr>
              <w:numPr>
                <w:ilvl w:val="0"/>
                <w:numId w:val="30"/>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Identitatea personală și cultura</w:t>
            </w:r>
          </w:p>
          <w:p w:rsidR="00261A32" w:rsidRPr="00261A32" w:rsidRDefault="00261A32" w:rsidP="000B358C">
            <w:pPr>
              <w:numPr>
                <w:ilvl w:val="0"/>
                <w:numId w:val="3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lastRenderedPageBreak/>
              <w:t>Cum influențează cultura formarea identității personale.</w:t>
            </w:r>
          </w:p>
          <w:p w:rsidR="00261A32" w:rsidRPr="00261A32" w:rsidRDefault="00261A32" w:rsidP="000B358C">
            <w:pPr>
              <w:numPr>
                <w:ilvl w:val="0"/>
                <w:numId w:val="3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Rolul tradițiilor și al educației culturale în definirea unui individ.</w:t>
            </w:r>
          </w:p>
          <w:p w:rsidR="00261A32" w:rsidRPr="00261A32" w:rsidRDefault="00261A32" w:rsidP="000B358C">
            <w:pPr>
              <w:numPr>
                <w:ilvl w:val="0"/>
                <w:numId w:val="32"/>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Cultura și tradițiile naționale și a altor popoare</w:t>
            </w:r>
          </w:p>
          <w:p w:rsidR="00261A32" w:rsidRPr="00261A32" w:rsidRDefault="00261A32" w:rsidP="000B358C">
            <w:pPr>
              <w:numPr>
                <w:ilvl w:val="0"/>
                <w:numId w:val="33"/>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Studiu comparativ al culturii naționale și al celor din diverse colțuri ale lumii.</w:t>
            </w:r>
          </w:p>
          <w:p w:rsidR="00261A32" w:rsidRPr="00261A32" w:rsidRDefault="00261A32" w:rsidP="000B358C">
            <w:pPr>
              <w:numPr>
                <w:ilvl w:val="0"/>
                <w:numId w:val="34"/>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Implicare personală în activităţi creative și culturale instituționale și comunitate</w:t>
            </w:r>
          </w:p>
          <w:p w:rsidR="00261A32" w:rsidRPr="00261A32" w:rsidRDefault="00261A32" w:rsidP="000B358C">
            <w:pPr>
              <w:numPr>
                <w:ilvl w:val="0"/>
                <w:numId w:val="3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Modalități de a deveni un participant activ în viața culturală a comunității și a instituțiilor.</w:t>
            </w:r>
          </w:p>
          <w:p w:rsidR="00261A32" w:rsidRPr="00261A32" w:rsidRDefault="00261A32" w:rsidP="000B358C">
            <w:pPr>
              <w:numPr>
                <w:ilvl w:val="0"/>
                <w:numId w:val="3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Sinteză și autoevaluare</w:t>
            </w:r>
          </w:p>
          <w:p w:rsidR="00261A32" w:rsidRPr="00261A32" w:rsidRDefault="00261A32" w:rsidP="000B358C">
            <w:pPr>
              <w:numPr>
                <w:ilvl w:val="0"/>
                <w:numId w:val="3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Reflecția asupra progresului personal în domeniul activităților culturale.</w:t>
            </w:r>
          </w:p>
          <w:p w:rsidR="00261A32" w:rsidRPr="00261A32" w:rsidRDefault="00261A32" w:rsidP="00261A32">
            <w:pPr>
              <w:tabs>
                <w:tab w:val="left" w:pos="331"/>
              </w:tabs>
              <w:jc w:val="both"/>
              <w:rPr>
                <w:rFonts w:ascii="Arial" w:eastAsia="Times New Roman" w:hAnsi="Arial" w:cs="Arial"/>
                <w:sz w:val="24"/>
                <w:szCs w:val="24"/>
                <w:lang w:val="ro-RO"/>
              </w:rPr>
            </w:pPr>
          </w:p>
          <w:p w:rsidR="00261A32" w:rsidRPr="00261A32" w:rsidRDefault="00261A32" w:rsidP="00261A32">
            <w:pPr>
              <w:tabs>
                <w:tab w:val="left" w:pos="331"/>
              </w:tabs>
              <w:jc w:val="both"/>
              <w:outlineLvl w:val="2"/>
              <w:rPr>
                <w:rFonts w:ascii="Arial" w:eastAsia="Times New Roman" w:hAnsi="Arial" w:cs="Arial"/>
                <w:b/>
                <w:bCs/>
                <w:sz w:val="24"/>
                <w:szCs w:val="24"/>
                <w:lang w:val="ro-RO"/>
              </w:rPr>
            </w:pPr>
            <w:r w:rsidRPr="00261A32">
              <w:rPr>
                <w:rFonts w:ascii="Arial" w:eastAsia="Times New Roman" w:hAnsi="Arial" w:cs="Arial"/>
                <w:bCs/>
                <w:i/>
                <w:sz w:val="24"/>
                <w:szCs w:val="24"/>
                <w:u w:val="single"/>
                <w:lang w:val="ro-RO"/>
              </w:rPr>
              <w:t>Unitatea de învățare IV:</w:t>
            </w:r>
            <w:r w:rsidRPr="00261A32">
              <w:rPr>
                <w:rFonts w:ascii="Arial" w:eastAsia="Times New Roman" w:hAnsi="Arial" w:cs="Arial"/>
                <w:b/>
                <w:bCs/>
                <w:sz w:val="24"/>
                <w:szCs w:val="24"/>
                <w:lang w:val="ro-RO"/>
              </w:rPr>
              <w:t xml:space="preserve"> COMUNICARE EFICIENTĂ ȘI RELAȚIONARE ÎN PERIOADA ACTIVITĂȚII </w:t>
            </w:r>
            <w:r w:rsidR="001E181E">
              <w:rPr>
                <w:rFonts w:ascii="Arial" w:eastAsia="Times New Roman" w:hAnsi="Arial" w:cs="Arial"/>
                <w:b/>
                <w:bCs/>
                <w:sz w:val="24"/>
                <w:szCs w:val="24"/>
                <w:lang w:val="ro-RO"/>
              </w:rPr>
              <w:t>CULTURALE</w:t>
            </w:r>
          </w:p>
          <w:p w:rsidR="00261A32" w:rsidRPr="00261A32" w:rsidRDefault="00261A32" w:rsidP="000B358C">
            <w:pPr>
              <w:numPr>
                <w:ilvl w:val="0"/>
                <w:numId w:val="38"/>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Utilizarea constructivă a abilităților de comunicare și relaționare</w:t>
            </w:r>
          </w:p>
          <w:p w:rsidR="00261A32" w:rsidRPr="00261A32" w:rsidRDefault="00261A32" w:rsidP="000B358C">
            <w:pPr>
              <w:numPr>
                <w:ilvl w:val="0"/>
                <w:numId w:val="39"/>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Îmbunătățirea abilităților de comunicare verbală și nonverbală.</w:t>
            </w:r>
          </w:p>
          <w:p w:rsidR="00261A32" w:rsidRPr="00261A32" w:rsidRDefault="00261A32" w:rsidP="000B358C">
            <w:pPr>
              <w:numPr>
                <w:ilvl w:val="0"/>
                <w:numId w:val="40"/>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Valorizarea comunicării și a relaţiilor interpersonale</w:t>
            </w:r>
          </w:p>
          <w:p w:rsidR="00261A32" w:rsidRPr="00261A32" w:rsidRDefault="00261A32" w:rsidP="000B358C">
            <w:pPr>
              <w:numPr>
                <w:ilvl w:val="0"/>
                <w:numId w:val="4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să construiești relații interpersonale sănătoase în cadrul activităților culturale.</w:t>
            </w:r>
          </w:p>
          <w:p w:rsidR="00261A32" w:rsidRPr="00261A32" w:rsidRDefault="00261A32" w:rsidP="000B358C">
            <w:pPr>
              <w:numPr>
                <w:ilvl w:val="0"/>
                <w:numId w:val="42"/>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Cooperare și schimb de experiență între tineri</w:t>
            </w:r>
          </w:p>
          <w:p w:rsidR="00261A32" w:rsidRPr="00261A32" w:rsidRDefault="00261A32" w:rsidP="000B358C">
            <w:pPr>
              <w:numPr>
                <w:ilvl w:val="0"/>
                <w:numId w:val="43"/>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Activități de grup pentru promovarea colaborării și învățării reciproce.</w:t>
            </w:r>
          </w:p>
          <w:p w:rsidR="00261A32" w:rsidRPr="00261A32" w:rsidRDefault="00261A32" w:rsidP="000B358C">
            <w:pPr>
              <w:numPr>
                <w:ilvl w:val="0"/>
                <w:numId w:val="44"/>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Calități personale în formarea comportamentului proactiv</w:t>
            </w:r>
          </w:p>
          <w:p w:rsidR="00261A32" w:rsidRPr="00261A32" w:rsidRDefault="00261A32" w:rsidP="000B358C">
            <w:pPr>
              <w:numPr>
                <w:ilvl w:val="0"/>
                <w:numId w:val="4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să fii proactiv și să îți asumi responsabilitatea în activitățile culturale.</w:t>
            </w:r>
          </w:p>
          <w:p w:rsidR="00261A32" w:rsidRPr="00261A32" w:rsidRDefault="00261A32" w:rsidP="000B358C">
            <w:pPr>
              <w:numPr>
                <w:ilvl w:val="0"/>
                <w:numId w:val="4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Sinteză și autoevaluare</w:t>
            </w:r>
          </w:p>
          <w:p w:rsidR="00261A32" w:rsidRPr="00261A32" w:rsidRDefault="00261A32" w:rsidP="000B358C">
            <w:pPr>
              <w:numPr>
                <w:ilvl w:val="0"/>
                <w:numId w:val="4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Evaluarea evoluției în comunicare și relaționare în cadrul activităților culturale.</w:t>
            </w:r>
          </w:p>
          <w:p w:rsidR="00261A32" w:rsidRPr="00261A32" w:rsidRDefault="00261A32" w:rsidP="00261A32">
            <w:pPr>
              <w:tabs>
                <w:tab w:val="left" w:pos="331"/>
              </w:tabs>
              <w:jc w:val="both"/>
              <w:rPr>
                <w:rFonts w:ascii="Arial" w:eastAsia="Times New Roman" w:hAnsi="Arial" w:cs="Arial"/>
                <w:sz w:val="24"/>
                <w:szCs w:val="24"/>
                <w:lang w:val="ro-RO"/>
              </w:rPr>
            </w:pPr>
          </w:p>
          <w:p w:rsidR="00261A32" w:rsidRPr="00261A32" w:rsidRDefault="00261A32" w:rsidP="00261A32">
            <w:pPr>
              <w:tabs>
                <w:tab w:val="left" w:pos="331"/>
              </w:tabs>
              <w:jc w:val="both"/>
              <w:outlineLvl w:val="2"/>
              <w:rPr>
                <w:rFonts w:ascii="Arial" w:eastAsia="Times New Roman" w:hAnsi="Arial" w:cs="Arial"/>
                <w:b/>
                <w:bCs/>
                <w:sz w:val="24"/>
                <w:szCs w:val="24"/>
                <w:lang w:val="ro-RO"/>
              </w:rPr>
            </w:pPr>
            <w:r w:rsidRPr="00261A32">
              <w:rPr>
                <w:rFonts w:ascii="Arial" w:eastAsia="Times New Roman" w:hAnsi="Arial" w:cs="Arial"/>
                <w:bCs/>
                <w:i/>
                <w:sz w:val="24"/>
                <w:szCs w:val="24"/>
                <w:u w:val="single"/>
                <w:lang w:val="ro-RO"/>
              </w:rPr>
              <w:t>Unitatea de învățare V:</w:t>
            </w:r>
            <w:r w:rsidRPr="00261A32">
              <w:rPr>
                <w:rFonts w:ascii="Arial" w:eastAsia="Times New Roman" w:hAnsi="Arial" w:cs="Arial"/>
                <w:b/>
                <w:bCs/>
                <w:sz w:val="24"/>
                <w:szCs w:val="24"/>
                <w:lang w:val="ro-RO"/>
              </w:rPr>
              <w:t xml:space="preserve"> RAPORTARE ȘI EVALUARE</w:t>
            </w:r>
          </w:p>
          <w:p w:rsidR="00261A32" w:rsidRPr="00261A32" w:rsidRDefault="00261A32" w:rsidP="000B358C">
            <w:pPr>
              <w:numPr>
                <w:ilvl w:val="0"/>
                <w:numId w:val="48"/>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Metodele și instrumentele de monitorizare și evaluare a activității elevilor implicați</w:t>
            </w:r>
          </w:p>
          <w:p w:rsidR="00261A32" w:rsidRPr="00261A32" w:rsidRDefault="00261A32" w:rsidP="000B358C">
            <w:pPr>
              <w:numPr>
                <w:ilvl w:val="0"/>
                <w:numId w:val="49"/>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Identificarea metodelor adecvate de evaluare a progresului elevilor.</w:t>
            </w:r>
          </w:p>
          <w:p w:rsidR="00261A32" w:rsidRPr="00261A32" w:rsidRDefault="00261A32" w:rsidP="000B358C">
            <w:pPr>
              <w:numPr>
                <w:ilvl w:val="0"/>
                <w:numId w:val="50"/>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Completarea și prezentarea rapoartelor de instruire și creativitate culturală</w:t>
            </w:r>
          </w:p>
          <w:p w:rsidR="00261A32" w:rsidRPr="00261A32" w:rsidRDefault="00261A32" w:rsidP="000B358C">
            <w:pPr>
              <w:numPr>
                <w:ilvl w:val="0"/>
                <w:numId w:val="51"/>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se redactează și se prezintă rapoartele de activitate culturală.</w:t>
            </w:r>
          </w:p>
          <w:p w:rsidR="00261A32" w:rsidRPr="00261A32" w:rsidRDefault="00261A32" w:rsidP="000B358C">
            <w:pPr>
              <w:numPr>
                <w:ilvl w:val="0"/>
                <w:numId w:val="52"/>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lastRenderedPageBreak/>
              <w:t>Feedback constructiv și planificarea noilor activități de instruire și creativitate culturală</w:t>
            </w:r>
          </w:p>
          <w:p w:rsidR="00261A32" w:rsidRPr="00261A32" w:rsidRDefault="00261A32" w:rsidP="000B358C">
            <w:pPr>
              <w:numPr>
                <w:ilvl w:val="0"/>
                <w:numId w:val="53"/>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Cum să oferi feedback pozitiv și să planifici activități viitoare.</w:t>
            </w:r>
          </w:p>
          <w:p w:rsidR="00261A32" w:rsidRPr="00261A32" w:rsidRDefault="00261A32" w:rsidP="000B358C">
            <w:pPr>
              <w:numPr>
                <w:ilvl w:val="0"/>
                <w:numId w:val="54"/>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Mentorat și diseminarea bunelor practici</w:t>
            </w:r>
          </w:p>
          <w:p w:rsidR="00261A32" w:rsidRPr="00261A32" w:rsidRDefault="00261A32" w:rsidP="000B358C">
            <w:pPr>
              <w:numPr>
                <w:ilvl w:val="0"/>
                <w:numId w:val="55"/>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Importanța mentoratului în dezvoltarea tinerilor în domeniul cultural.</w:t>
            </w:r>
          </w:p>
          <w:p w:rsidR="00261A32" w:rsidRPr="00261A32" w:rsidRDefault="00261A32" w:rsidP="000B358C">
            <w:pPr>
              <w:numPr>
                <w:ilvl w:val="0"/>
                <w:numId w:val="56"/>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b/>
                <w:bCs/>
                <w:sz w:val="24"/>
                <w:szCs w:val="24"/>
                <w:lang w:val="ro-RO"/>
              </w:rPr>
              <w:t>Sinteză și autoevaluare</w:t>
            </w:r>
          </w:p>
          <w:p w:rsidR="00261A32" w:rsidRPr="00261A32" w:rsidRDefault="00261A32" w:rsidP="000B358C">
            <w:pPr>
              <w:numPr>
                <w:ilvl w:val="0"/>
                <w:numId w:val="57"/>
              </w:numPr>
              <w:tabs>
                <w:tab w:val="left" w:pos="331"/>
              </w:tabs>
              <w:ind w:left="0" w:firstLine="0"/>
              <w:jc w:val="both"/>
              <w:rPr>
                <w:rFonts w:ascii="Arial" w:eastAsia="Times New Roman" w:hAnsi="Arial" w:cs="Arial"/>
                <w:sz w:val="24"/>
                <w:szCs w:val="24"/>
                <w:lang w:val="ro-RO"/>
              </w:rPr>
            </w:pPr>
            <w:r w:rsidRPr="00261A32">
              <w:rPr>
                <w:rFonts w:ascii="Arial" w:eastAsia="Times New Roman" w:hAnsi="Arial" w:cs="Arial"/>
                <w:sz w:val="24"/>
                <w:szCs w:val="24"/>
                <w:lang w:val="ro-RO"/>
              </w:rPr>
              <w:t>Evaluarea experienței de învățare și planificarea de acțiuni viitoare în activitățile culturale.</w:t>
            </w:r>
          </w:p>
          <w:p w:rsidR="00773E34" w:rsidRPr="00261A32" w:rsidRDefault="00773E34" w:rsidP="00261A32">
            <w:pPr>
              <w:tabs>
                <w:tab w:val="left" w:pos="331"/>
              </w:tabs>
              <w:jc w:val="both"/>
              <w:rPr>
                <w:rFonts w:ascii="Arial" w:hAnsi="Arial" w:cs="Arial"/>
                <w:sz w:val="24"/>
                <w:szCs w:val="24"/>
                <w:lang w:val="ro-RO"/>
              </w:rPr>
            </w:pPr>
          </w:p>
        </w:tc>
        <w:tc>
          <w:tcPr>
            <w:tcW w:w="3969" w:type="dxa"/>
          </w:tcPr>
          <w:p w:rsidR="00D77B7B" w:rsidRPr="000E7D5F" w:rsidRDefault="00D77B7B" w:rsidP="000B358C">
            <w:pPr>
              <w:pStyle w:val="ListParagraph"/>
              <w:numPr>
                <w:ilvl w:val="1"/>
                <w:numId w:val="2"/>
              </w:numPr>
              <w:tabs>
                <w:tab w:val="left" w:pos="142"/>
                <w:tab w:val="left" w:pos="466"/>
                <w:tab w:val="left" w:pos="608"/>
              </w:tabs>
              <w:ind w:left="0" w:firstLine="283"/>
              <w:jc w:val="both"/>
              <w:rPr>
                <w:rStyle w:val="Strong"/>
                <w:rFonts w:ascii="Arial" w:eastAsia="Times New Roman" w:hAnsi="Arial" w:cs="Arial"/>
                <w:bCs w:val="0"/>
                <w:sz w:val="24"/>
                <w:szCs w:val="24"/>
                <w:lang w:val="ro-RO"/>
              </w:rPr>
            </w:pPr>
            <w:r w:rsidRPr="000E7D5F">
              <w:rPr>
                <w:rStyle w:val="Strong"/>
                <w:rFonts w:ascii="Arial" w:eastAsia="Times New Roman" w:hAnsi="Arial" w:cs="Arial"/>
                <w:bCs w:val="0"/>
                <w:sz w:val="24"/>
                <w:szCs w:val="24"/>
                <w:lang w:val="ro-RO"/>
              </w:rPr>
              <w:lastRenderedPageBreak/>
              <w:t>ACTIVITĂȚI DE ÎNVĂȚARE RECOMANDATE:</w:t>
            </w:r>
          </w:p>
          <w:p w:rsidR="00D77B7B" w:rsidRPr="000E7D5F" w:rsidRDefault="00D77B7B" w:rsidP="006108B9">
            <w:pPr>
              <w:pStyle w:val="ListParagraph"/>
              <w:tabs>
                <w:tab w:val="left" w:pos="142"/>
                <w:tab w:val="left" w:pos="284"/>
                <w:tab w:val="left" w:pos="426"/>
              </w:tabs>
              <w:ind w:left="0"/>
              <w:jc w:val="both"/>
              <w:rPr>
                <w:rStyle w:val="Strong"/>
                <w:rFonts w:ascii="Arial" w:eastAsia="Times New Roman" w:hAnsi="Arial" w:cs="Arial"/>
                <w:b w:val="0"/>
                <w:bCs w:val="0"/>
                <w:sz w:val="24"/>
                <w:szCs w:val="24"/>
                <w:lang w:val="ro-RO"/>
              </w:rPr>
            </w:pP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Organizarea unui festival cultural tematic</w:t>
            </w:r>
            <w:r w:rsidRPr="000E7D5F">
              <w:rPr>
                <w:rFonts w:ascii="Arial" w:hAnsi="Arial" w:cs="Arial"/>
                <w:sz w:val="24"/>
                <w:szCs w:val="24"/>
                <w:lang w:val="ro-RO"/>
              </w:rPr>
              <w:t xml:space="preserve"> – Elevii pot organiza un festival dedicat unui curent artistic, unei epoci lite</w:t>
            </w:r>
            <w:r w:rsidR="0024781B" w:rsidRPr="000E7D5F">
              <w:rPr>
                <w:rFonts w:ascii="Arial" w:hAnsi="Arial" w:cs="Arial"/>
                <w:sz w:val="24"/>
                <w:szCs w:val="24"/>
                <w:lang w:val="ro-RO"/>
              </w:rPr>
              <w:t>rare sau unei culturi specifice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Club de lectură și dezbateri literare</w:t>
            </w:r>
            <w:r w:rsidRPr="000E7D5F">
              <w:rPr>
                <w:rFonts w:ascii="Arial" w:hAnsi="Arial" w:cs="Arial"/>
                <w:sz w:val="24"/>
                <w:szCs w:val="24"/>
                <w:lang w:val="ro-RO"/>
              </w:rPr>
              <w:t xml:space="preserve"> – Discuții asupra unor cărți reprezentative din literatura universală și națională, urmate</w:t>
            </w:r>
            <w:r w:rsidR="0024781B" w:rsidRPr="000E7D5F">
              <w:rPr>
                <w:rFonts w:ascii="Arial" w:hAnsi="Arial" w:cs="Arial"/>
                <w:sz w:val="24"/>
                <w:szCs w:val="24"/>
                <w:lang w:val="ro-RO"/>
              </w:rPr>
              <w:t xml:space="preserve"> de dezbateri pe teme culturale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Atelier de scriere creativă</w:t>
            </w:r>
            <w:r w:rsidRPr="000E7D5F">
              <w:rPr>
                <w:rFonts w:ascii="Arial" w:hAnsi="Arial" w:cs="Arial"/>
                <w:sz w:val="24"/>
                <w:szCs w:val="24"/>
                <w:lang w:val="ro-RO"/>
              </w:rPr>
              <w:t xml:space="preserve"> – Elevii își dezvoltă creativitatea prin redactarea de poezii, proză sc</w:t>
            </w:r>
            <w:r w:rsidR="0024781B" w:rsidRPr="000E7D5F">
              <w:rPr>
                <w:rFonts w:ascii="Arial" w:hAnsi="Arial" w:cs="Arial"/>
                <w:sz w:val="24"/>
                <w:szCs w:val="24"/>
                <w:lang w:val="ro-RO"/>
              </w:rPr>
              <w:t>urtă sau eseuri pe teme variate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Realizarea unei reviste culturale</w:t>
            </w:r>
            <w:r w:rsidRPr="000E7D5F">
              <w:rPr>
                <w:rFonts w:ascii="Arial" w:hAnsi="Arial" w:cs="Arial"/>
                <w:sz w:val="24"/>
                <w:szCs w:val="24"/>
                <w:lang w:val="ro-RO"/>
              </w:rPr>
              <w:t xml:space="preserve"> – Crearea și publicarea unei reviste cu articole, interviuri și recenzii despre evenimente cul</w:t>
            </w:r>
            <w:r w:rsidR="0024781B" w:rsidRPr="000E7D5F">
              <w:rPr>
                <w:rFonts w:ascii="Arial" w:hAnsi="Arial" w:cs="Arial"/>
                <w:sz w:val="24"/>
                <w:szCs w:val="24"/>
                <w:lang w:val="ro-RO"/>
              </w:rPr>
              <w:t>turale din instituție, locale și internaționale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Teatru în liceu</w:t>
            </w:r>
            <w:r w:rsidRPr="000E7D5F">
              <w:rPr>
                <w:rFonts w:ascii="Arial" w:hAnsi="Arial" w:cs="Arial"/>
                <w:sz w:val="24"/>
                <w:szCs w:val="24"/>
                <w:lang w:val="ro-RO"/>
              </w:rPr>
              <w:t xml:space="preserve"> – Organizarea unor spectacole de teatru, adaptări ale unor piese celebre sau scenar</w:t>
            </w:r>
            <w:r w:rsidR="0024781B" w:rsidRPr="000E7D5F">
              <w:rPr>
                <w:rFonts w:ascii="Arial" w:hAnsi="Arial" w:cs="Arial"/>
                <w:sz w:val="24"/>
                <w:szCs w:val="24"/>
                <w:lang w:val="ro-RO"/>
              </w:rPr>
              <w:t>ii originale scrise de elevi</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Vizionare de filme și analiză cinematografică</w:t>
            </w:r>
            <w:r w:rsidRPr="000E7D5F">
              <w:rPr>
                <w:rFonts w:ascii="Arial" w:hAnsi="Arial" w:cs="Arial"/>
                <w:sz w:val="24"/>
                <w:szCs w:val="24"/>
                <w:lang w:val="ro-RO"/>
              </w:rPr>
              <w:t xml:space="preserve"> – Selectarea unor filme reprezentative și discutarea mesajului artistic, simbo</w:t>
            </w:r>
            <w:r w:rsidR="0024781B" w:rsidRPr="000E7D5F">
              <w:rPr>
                <w:rFonts w:ascii="Arial" w:hAnsi="Arial" w:cs="Arial"/>
                <w:sz w:val="24"/>
                <w:szCs w:val="24"/>
                <w:lang w:val="ro-RO"/>
              </w:rPr>
              <w:t>listicii și impactului cultural</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lastRenderedPageBreak/>
              <w:t>Excursii culturale și vizite la muzee</w:t>
            </w:r>
            <w:r w:rsidRPr="000E7D5F">
              <w:rPr>
                <w:rFonts w:ascii="Arial" w:hAnsi="Arial" w:cs="Arial"/>
                <w:sz w:val="24"/>
                <w:szCs w:val="24"/>
                <w:lang w:val="ro-RO"/>
              </w:rPr>
              <w:t xml:space="preserve"> – Explorarea patrimoniului cultural prin excursii la muzee, castele, gale</w:t>
            </w:r>
            <w:r w:rsidR="0024781B" w:rsidRPr="000E7D5F">
              <w:rPr>
                <w:rFonts w:ascii="Arial" w:hAnsi="Arial" w:cs="Arial"/>
                <w:sz w:val="24"/>
                <w:szCs w:val="24"/>
                <w:lang w:val="ro-RO"/>
              </w:rPr>
              <w:t>rii de artă sau locuri istorice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Concurs de recitare și interpretare artistică</w:t>
            </w:r>
            <w:r w:rsidRPr="000E7D5F">
              <w:rPr>
                <w:rFonts w:ascii="Arial" w:hAnsi="Arial" w:cs="Arial"/>
                <w:sz w:val="24"/>
                <w:szCs w:val="24"/>
                <w:lang w:val="ro-RO"/>
              </w:rPr>
              <w:t xml:space="preserve"> – Elevii își pot exprima talentul în recitarea poeziilor, interpretarea monolo</w:t>
            </w:r>
            <w:r w:rsidR="0024781B" w:rsidRPr="000E7D5F">
              <w:rPr>
                <w:rFonts w:ascii="Arial" w:hAnsi="Arial" w:cs="Arial"/>
                <w:sz w:val="24"/>
                <w:szCs w:val="24"/>
                <w:lang w:val="ro-RO"/>
              </w:rPr>
              <w:t>gurilor sau cântecelor tematice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Atelier de fotografie artistică</w:t>
            </w:r>
            <w:r w:rsidRPr="000E7D5F">
              <w:rPr>
                <w:rFonts w:ascii="Arial" w:hAnsi="Arial" w:cs="Arial"/>
                <w:sz w:val="24"/>
                <w:szCs w:val="24"/>
                <w:lang w:val="ro-RO"/>
              </w:rPr>
              <w:t xml:space="preserve"> – Studierea și aplicarea tehnicilor fotografice pentru a surprinde momente cu</w:t>
            </w:r>
            <w:r w:rsidR="0024781B" w:rsidRPr="000E7D5F">
              <w:rPr>
                <w:rFonts w:ascii="Arial" w:hAnsi="Arial" w:cs="Arial"/>
                <w:sz w:val="24"/>
                <w:szCs w:val="24"/>
                <w:lang w:val="ro-RO"/>
              </w:rPr>
              <w:t>lturale, arhitectură sau natură</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Organizarea unui târg de carte</w:t>
            </w:r>
            <w:r w:rsidRPr="000E7D5F">
              <w:rPr>
                <w:rFonts w:ascii="Arial" w:hAnsi="Arial" w:cs="Arial"/>
                <w:sz w:val="24"/>
                <w:szCs w:val="24"/>
                <w:lang w:val="ro-RO"/>
              </w:rPr>
              <w:t xml:space="preserve"> – Crearea unui spațiu unde elevii să facă schimb de cărți, să prezinte r</w:t>
            </w:r>
            <w:r w:rsidR="0024781B" w:rsidRPr="000E7D5F">
              <w:rPr>
                <w:rFonts w:ascii="Arial" w:hAnsi="Arial" w:cs="Arial"/>
                <w:sz w:val="24"/>
                <w:szCs w:val="24"/>
                <w:lang w:val="ro-RO"/>
              </w:rPr>
              <w:t>ecenzii și să promoveze lectura</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Ziua costumelor tradiționale și expoziție de artă populară</w:t>
            </w:r>
            <w:r w:rsidRPr="000E7D5F">
              <w:rPr>
                <w:rFonts w:ascii="Arial" w:hAnsi="Arial" w:cs="Arial"/>
                <w:sz w:val="24"/>
                <w:szCs w:val="24"/>
                <w:lang w:val="ro-RO"/>
              </w:rPr>
              <w:t xml:space="preserve"> – Promovarea portului tradițional și a meșteșuguril</w:t>
            </w:r>
            <w:r w:rsidR="0024781B" w:rsidRPr="000E7D5F">
              <w:rPr>
                <w:rFonts w:ascii="Arial" w:hAnsi="Arial" w:cs="Arial"/>
                <w:sz w:val="24"/>
                <w:szCs w:val="24"/>
                <w:lang w:val="ro-RO"/>
              </w:rPr>
              <w:t>or prin expoziții și prezentări</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Seară de poezie și muzică</w:t>
            </w:r>
            <w:r w:rsidRPr="000E7D5F">
              <w:rPr>
                <w:rFonts w:ascii="Arial" w:hAnsi="Arial" w:cs="Arial"/>
                <w:sz w:val="24"/>
                <w:szCs w:val="24"/>
                <w:lang w:val="ro-RO"/>
              </w:rPr>
              <w:t xml:space="preserve"> – Eveniment artistic unde elevii pot interpreta poe</w:t>
            </w:r>
            <w:r w:rsidR="0024781B" w:rsidRPr="000E7D5F">
              <w:rPr>
                <w:rFonts w:ascii="Arial" w:hAnsi="Arial" w:cs="Arial"/>
                <w:sz w:val="24"/>
                <w:szCs w:val="24"/>
                <w:lang w:val="ro-RO"/>
              </w:rPr>
              <w:t>zii și cântece în diverse limbi</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Jurnal cultural multimedia</w:t>
            </w:r>
            <w:r w:rsidRPr="000E7D5F">
              <w:rPr>
                <w:rFonts w:ascii="Arial" w:hAnsi="Arial" w:cs="Arial"/>
                <w:sz w:val="24"/>
                <w:szCs w:val="24"/>
                <w:lang w:val="ro-RO"/>
              </w:rPr>
              <w:t xml:space="preserve"> – Crearea unui vlog sau podcast cu interviuri, reportaje și recen</w:t>
            </w:r>
            <w:r w:rsidR="0024781B" w:rsidRPr="000E7D5F">
              <w:rPr>
                <w:rFonts w:ascii="Arial" w:hAnsi="Arial" w:cs="Arial"/>
                <w:sz w:val="24"/>
                <w:szCs w:val="24"/>
                <w:lang w:val="ro-RO"/>
              </w:rPr>
              <w:t>zii despre evenimente culturale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Reconstituiri istorice și scenarii interactive</w:t>
            </w:r>
            <w:r w:rsidRPr="000E7D5F">
              <w:rPr>
                <w:rFonts w:ascii="Arial" w:hAnsi="Arial" w:cs="Arial"/>
                <w:sz w:val="24"/>
                <w:szCs w:val="24"/>
                <w:lang w:val="ro-RO"/>
              </w:rPr>
              <w:t xml:space="preserve"> – Elevii pot pune în scenă momente istorice </w:t>
            </w:r>
            <w:r w:rsidRPr="000E7D5F">
              <w:rPr>
                <w:rFonts w:ascii="Arial" w:hAnsi="Arial" w:cs="Arial"/>
                <w:sz w:val="24"/>
                <w:szCs w:val="24"/>
                <w:lang w:val="ro-RO"/>
              </w:rPr>
              <w:lastRenderedPageBreak/>
              <w:t>importante sau pot juca roluri în scenarii ed</w:t>
            </w:r>
            <w:r w:rsidR="0024781B" w:rsidRPr="000E7D5F">
              <w:rPr>
                <w:rFonts w:ascii="Arial" w:hAnsi="Arial" w:cs="Arial"/>
                <w:sz w:val="24"/>
                <w:szCs w:val="24"/>
                <w:lang w:val="ro-RO"/>
              </w:rPr>
              <w:t>ucative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Realizarea unui mural artistic</w:t>
            </w:r>
            <w:r w:rsidRPr="000E7D5F">
              <w:rPr>
                <w:rFonts w:ascii="Arial" w:hAnsi="Arial" w:cs="Arial"/>
                <w:sz w:val="24"/>
                <w:szCs w:val="24"/>
                <w:lang w:val="ro-RO"/>
              </w:rPr>
              <w:t xml:space="preserve"> – Elevii pot picta un perete în școală cu teme cultur</w:t>
            </w:r>
            <w:r w:rsidR="0024781B" w:rsidRPr="000E7D5F">
              <w:rPr>
                <w:rFonts w:ascii="Arial" w:hAnsi="Arial" w:cs="Arial"/>
                <w:sz w:val="24"/>
                <w:szCs w:val="24"/>
                <w:lang w:val="ro-RO"/>
              </w:rPr>
              <w:t>ale sau artistice semnificative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Organizarea unei expoziții de artă</w:t>
            </w:r>
            <w:r w:rsidRPr="000E7D5F">
              <w:rPr>
                <w:rFonts w:ascii="Arial" w:hAnsi="Arial" w:cs="Arial"/>
                <w:sz w:val="24"/>
                <w:szCs w:val="24"/>
                <w:lang w:val="ro-RO"/>
              </w:rPr>
              <w:t xml:space="preserve"> – Prezentarea lucrărilor de desen, pictură, grafică s</w:t>
            </w:r>
            <w:r w:rsidR="0024781B" w:rsidRPr="000E7D5F">
              <w:rPr>
                <w:rFonts w:ascii="Arial" w:hAnsi="Arial" w:cs="Arial"/>
                <w:sz w:val="24"/>
                <w:szCs w:val="24"/>
                <w:lang w:val="ro-RO"/>
              </w:rPr>
              <w:t>au sculptură realizate de elevi</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Proiect de corespondență culturală</w:t>
            </w:r>
            <w:r w:rsidRPr="000E7D5F">
              <w:rPr>
                <w:rFonts w:ascii="Arial" w:hAnsi="Arial" w:cs="Arial"/>
                <w:sz w:val="24"/>
                <w:szCs w:val="24"/>
                <w:lang w:val="ro-RO"/>
              </w:rPr>
              <w:t xml:space="preserve"> – Schimb de scrisori, videoclipuri sau creații a</w:t>
            </w:r>
            <w:r w:rsidR="0024781B" w:rsidRPr="000E7D5F">
              <w:rPr>
                <w:rFonts w:ascii="Arial" w:hAnsi="Arial" w:cs="Arial"/>
                <w:sz w:val="24"/>
                <w:szCs w:val="24"/>
                <w:lang w:val="ro-RO"/>
              </w:rPr>
              <w:t>rtistice cu elevi din alte țări</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Atelier de dans tradițional și modern</w:t>
            </w:r>
            <w:r w:rsidRPr="000E7D5F">
              <w:rPr>
                <w:rFonts w:ascii="Arial" w:hAnsi="Arial" w:cs="Arial"/>
                <w:sz w:val="24"/>
                <w:szCs w:val="24"/>
                <w:lang w:val="ro-RO"/>
              </w:rPr>
              <w:t xml:space="preserve"> – Învățarea și prezentarea unor dansuri popu</w:t>
            </w:r>
            <w:r w:rsidR="0024781B" w:rsidRPr="000E7D5F">
              <w:rPr>
                <w:rFonts w:ascii="Arial" w:hAnsi="Arial" w:cs="Arial"/>
                <w:sz w:val="24"/>
                <w:szCs w:val="24"/>
                <w:lang w:val="ro-RO"/>
              </w:rPr>
              <w:t>lare și coregrafii contemporane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Săptămâna culturii internaționale</w:t>
            </w:r>
            <w:r w:rsidRPr="000E7D5F">
              <w:rPr>
                <w:rFonts w:ascii="Arial" w:hAnsi="Arial" w:cs="Arial"/>
                <w:sz w:val="24"/>
                <w:szCs w:val="24"/>
                <w:lang w:val="ro-RO"/>
              </w:rPr>
              <w:t xml:space="preserve"> – Fiecare echipă de elevi poate reprezenta o țară prin gastronomi</w:t>
            </w:r>
            <w:r w:rsidR="0024781B" w:rsidRPr="000E7D5F">
              <w:rPr>
                <w:rFonts w:ascii="Arial" w:hAnsi="Arial" w:cs="Arial"/>
                <w:sz w:val="24"/>
                <w:szCs w:val="24"/>
                <w:lang w:val="ro-RO"/>
              </w:rPr>
              <w:t>e, tradiții, literatură și artă</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Style w:val="Strong"/>
                <w:rFonts w:ascii="Arial" w:hAnsi="Arial" w:cs="Arial"/>
                <w:sz w:val="24"/>
                <w:szCs w:val="24"/>
                <w:lang w:val="ro-RO"/>
              </w:rPr>
              <w:t>Organizarea unei Gale a Excelenței Culturale</w:t>
            </w:r>
            <w:r w:rsidRPr="000E7D5F">
              <w:rPr>
                <w:rFonts w:ascii="Arial" w:hAnsi="Arial" w:cs="Arial"/>
                <w:sz w:val="24"/>
                <w:szCs w:val="24"/>
                <w:lang w:val="ro-RO"/>
              </w:rPr>
              <w:t xml:space="preserve"> – Premierea celor mai implicați elevi în acti</w:t>
            </w:r>
            <w:r w:rsidR="0024781B" w:rsidRPr="000E7D5F">
              <w:rPr>
                <w:rFonts w:ascii="Arial" w:hAnsi="Arial" w:cs="Arial"/>
                <w:sz w:val="24"/>
                <w:szCs w:val="24"/>
                <w:lang w:val="ro-RO"/>
              </w:rPr>
              <w:t>vitățile culturale și artistice</w:t>
            </w:r>
          </w:p>
          <w:p w:rsidR="00FF5DFA" w:rsidRPr="000E7D5F" w:rsidRDefault="00FF5DFA" w:rsidP="006108B9">
            <w:pPr>
              <w:pStyle w:val="NormalWeb"/>
              <w:spacing w:before="0" w:beforeAutospacing="0" w:after="0" w:afterAutospacing="0"/>
              <w:rPr>
                <w:rFonts w:ascii="Arial" w:hAnsi="Arial" w:cs="Arial"/>
                <w:lang w:val="ro-RO"/>
              </w:rPr>
            </w:pPr>
            <w:r w:rsidRPr="000E7D5F">
              <w:rPr>
                <w:rFonts w:ascii="Arial" w:hAnsi="Arial" w:cs="Arial"/>
                <w:lang w:val="ro-RO"/>
              </w:rPr>
              <w:t>Aceste activități pot fi adaptate în funcție de interesele el</w:t>
            </w:r>
            <w:r w:rsidR="0024781B" w:rsidRPr="000E7D5F">
              <w:rPr>
                <w:rFonts w:ascii="Arial" w:hAnsi="Arial" w:cs="Arial"/>
                <w:lang w:val="ro-RO"/>
              </w:rPr>
              <w:t>evilor și resursele disponibile</w:t>
            </w:r>
          </w:p>
          <w:p w:rsidR="0024781B" w:rsidRPr="000E7D5F" w:rsidRDefault="0024781B" w:rsidP="006108B9">
            <w:pPr>
              <w:pStyle w:val="NormalWeb"/>
              <w:spacing w:before="0" w:beforeAutospacing="0" w:after="0" w:afterAutospacing="0"/>
              <w:rPr>
                <w:rFonts w:ascii="Arial" w:hAnsi="Arial" w:cs="Arial"/>
                <w:lang w:val="ro-RO"/>
              </w:rPr>
            </w:pPr>
          </w:p>
          <w:p w:rsidR="00FF5DFA" w:rsidRPr="000E7D5F" w:rsidRDefault="00D77B7B" w:rsidP="000B358C">
            <w:pPr>
              <w:pStyle w:val="NormalWeb"/>
              <w:numPr>
                <w:ilvl w:val="1"/>
                <w:numId w:val="2"/>
              </w:numPr>
              <w:spacing w:before="0" w:beforeAutospacing="0" w:after="0" w:afterAutospacing="0"/>
              <w:ind w:left="0"/>
              <w:rPr>
                <w:rFonts w:ascii="Arial" w:hAnsi="Arial" w:cs="Arial"/>
                <w:b/>
                <w:lang w:val="ro-RO"/>
              </w:rPr>
            </w:pPr>
            <w:r w:rsidRPr="000E7D5F">
              <w:rPr>
                <w:rFonts w:ascii="Arial" w:hAnsi="Arial" w:cs="Arial"/>
                <w:b/>
                <w:lang w:val="ro-RO"/>
              </w:rPr>
              <w:t xml:space="preserve">PRODUSE: </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Concerte de masă și tematice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Serate tematice și de relaxare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Cocursuri și expoziții artistice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Spectacole teatrale și muzicale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Reviste culturale digitale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lastRenderedPageBreak/>
              <w:t>Campanii de promovare a culturii instituțieil localității, locale, naționale, universale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Seminare de informare, traininguri de instruire</w:t>
            </w:r>
          </w:p>
          <w:p w:rsidR="00FF5DFA" w:rsidRPr="000E7D5F" w:rsidRDefault="00FF5DFA" w:rsidP="000B358C">
            <w:pPr>
              <w:pStyle w:val="ListParagraph"/>
              <w:numPr>
                <w:ilvl w:val="1"/>
                <w:numId w:val="3"/>
              </w:numPr>
              <w:tabs>
                <w:tab w:val="left" w:pos="142"/>
                <w:tab w:val="left" w:pos="284"/>
                <w:tab w:val="left" w:pos="426"/>
              </w:tabs>
              <w:ind w:left="0" w:firstLine="142"/>
              <w:jc w:val="both"/>
              <w:rPr>
                <w:rFonts w:ascii="Arial" w:eastAsia="Times New Roman" w:hAnsi="Arial" w:cs="Arial"/>
                <w:sz w:val="24"/>
                <w:szCs w:val="24"/>
                <w:lang w:val="ro-RO"/>
              </w:rPr>
            </w:pPr>
            <w:r w:rsidRPr="000E7D5F">
              <w:rPr>
                <w:rFonts w:ascii="Arial" w:eastAsia="Times New Roman" w:hAnsi="Arial" w:cs="Arial"/>
                <w:sz w:val="24"/>
                <w:szCs w:val="24"/>
                <w:lang w:val="ro-RO"/>
              </w:rPr>
              <w:t xml:space="preserve">Dezbateri academice </w:t>
            </w:r>
            <w:r w:rsidR="0024781B" w:rsidRPr="000E7D5F">
              <w:rPr>
                <w:rFonts w:ascii="Arial" w:eastAsia="Times New Roman" w:hAnsi="Arial" w:cs="Arial"/>
                <w:sz w:val="24"/>
                <w:szCs w:val="24"/>
                <w:lang w:val="ro-RO"/>
              </w:rPr>
              <w:t xml:space="preserve">planificate și </w:t>
            </w:r>
            <w:r w:rsidR="001E181E">
              <w:rPr>
                <w:rFonts w:ascii="Arial" w:eastAsia="Times New Roman" w:hAnsi="Arial" w:cs="Arial"/>
                <w:sz w:val="24"/>
                <w:szCs w:val="24"/>
                <w:lang w:val="ro-RO"/>
              </w:rPr>
              <w:t xml:space="preserve">prezentări / discursuri </w:t>
            </w:r>
            <w:r w:rsidR="0024781B" w:rsidRPr="000E7D5F">
              <w:rPr>
                <w:rFonts w:ascii="Arial" w:eastAsia="Times New Roman" w:hAnsi="Arial" w:cs="Arial"/>
                <w:sz w:val="24"/>
                <w:szCs w:val="24"/>
                <w:lang w:val="ro-RO"/>
              </w:rPr>
              <w:t>expromt</w:t>
            </w:r>
            <w:r w:rsidR="001E181E">
              <w:rPr>
                <w:rFonts w:ascii="Arial" w:eastAsia="Times New Roman" w:hAnsi="Arial" w:cs="Arial"/>
                <w:sz w:val="24"/>
                <w:szCs w:val="24"/>
                <w:lang w:val="ro-RO"/>
              </w:rPr>
              <w:t>e</w:t>
            </w:r>
          </w:p>
          <w:p w:rsidR="00D97747" w:rsidRPr="000E7D5F" w:rsidRDefault="00D97747" w:rsidP="006108B9">
            <w:pPr>
              <w:tabs>
                <w:tab w:val="left" w:pos="142"/>
                <w:tab w:val="left" w:pos="284"/>
                <w:tab w:val="left" w:pos="426"/>
              </w:tabs>
              <w:jc w:val="both"/>
              <w:rPr>
                <w:rFonts w:ascii="Arial" w:eastAsia="Times New Roman" w:hAnsi="Arial" w:cs="Arial"/>
                <w:sz w:val="24"/>
                <w:szCs w:val="24"/>
                <w:lang w:val="ro-RO"/>
              </w:rPr>
            </w:pPr>
          </w:p>
          <w:p w:rsidR="00773E34" w:rsidRPr="000E7D5F" w:rsidRDefault="00773E34" w:rsidP="006108B9">
            <w:pPr>
              <w:tabs>
                <w:tab w:val="left" w:pos="142"/>
                <w:tab w:val="left" w:pos="284"/>
                <w:tab w:val="left" w:pos="426"/>
              </w:tabs>
              <w:ind w:firstLine="142"/>
              <w:jc w:val="both"/>
              <w:outlineLvl w:val="1"/>
              <w:rPr>
                <w:rFonts w:ascii="Arial" w:eastAsia="Times New Roman" w:hAnsi="Arial" w:cs="Arial"/>
                <w:b/>
                <w:bCs/>
                <w:sz w:val="24"/>
                <w:szCs w:val="24"/>
                <w:lang w:val="ro-RO"/>
              </w:rPr>
            </w:pPr>
          </w:p>
        </w:tc>
      </w:tr>
    </w:tbl>
    <w:p w:rsidR="00261A32" w:rsidRPr="001E181E" w:rsidRDefault="00261A32" w:rsidP="001E181E">
      <w:pPr>
        <w:tabs>
          <w:tab w:val="left" w:pos="142"/>
          <w:tab w:val="left" w:pos="284"/>
          <w:tab w:val="left" w:pos="426"/>
        </w:tabs>
        <w:spacing w:after="0" w:line="240" w:lineRule="auto"/>
        <w:jc w:val="both"/>
        <w:outlineLvl w:val="1"/>
        <w:rPr>
          <w:rFonts w:ascii="Arial" w:eastAsia="Times New Roman" w:hAnsi="Arial" w:cs="Arial"/>
          <w:b/>
          <w:bCs/>
          <w:sz w:val="24"/>
          <w:szCs w:val="24"/>
        </w:rPr>
      </w:pPr>
    </w:p>
    <w:p w:rsidR="00261A32" w:rsidRDefault="00261A32" w:rsidP="00261A32">
      <w:pPr>
        <w:tabs>
          <w:tab w:val="left" w:pos="331"/>
        </w:tabs>
        <w:spacing w:after="0" w:line="240" w:lineRule="auto"/>
        <w:jc w:val="both"/>
        <w:rPr>
          <w:rFonts w:ascii="Arial" w:eastAsia="Times New Roman" w:hAnsi="Arial" w:cs="Arial"/>
          <w:sz w:val="24"/>
          <w:szCs w:val="24"/>
          <w:lang w:val="ro-RO"/>
        </w:rPr>
      </w:pPr>
      <w:r w:rsidRPr="001E181E">
        <w:rPr>
          <w:rFonts w:ascii="Arial" w:eastAsia="Times New Roman" w:hAnsi="Arial" w:cs="Arial"/>
          <w:i/>
          <w:sz w:val="24"/>
          <w:szCs w:val="24"/>
          <w:u w:val="single"/>
          <w:lang w:val="ro-RO"/>
        </w:rPr>
        <w:t>Notă:</w:t>
      </w:r>
      <w:r w:rsidRPr="00261A32">
        <w:rPr>
          <w:rFonts w:ascii="Arial" w:eastAsia="Times New Roman" w:hAnsi="Arial" w:cs="Arial"/>
          <w:sz w:val="24"/>
          <w:szCs w:val="24"/>
          <w:lang w:val="ro-RO"/>
        </w:rPr>
        <w:t xml:space="preserve"> Recomandările pot fi ajustate pentru a răspunde nevoilor specifice ale liceului și ale elevilor, în scopul de a asigura o educație culturală diversificată și relevantă.</w:t>
      </w:r>
    </w:p>
    <w:p w:rsidR="00261A32" w:rsidRPr="001E181E" w:rsidRDefault="00261A32" w:rsidP="00261A32">
      <w:pPr>
        <w:tabs>
          <w:tab w:val="left" w:pos="142"/>
          <w:tab w:val="left" w:pos="284"/>
          <w:tab w:val="left" w:pos="426"/>
        </w:tabs>
        <w:spacing w:after="0" w:line="240" w:lineRule="auto"/>
        <w:jc w:val="both"/>
        <w:outlineLvl w:val="1"/>
        <w:rPr>
          <w:rFonts w:ascii="Arial" w:eastAsia="Times New Roman" w:hAnsi="Arial" w:cs="Arial"/>
          <w:b/>
          <w:bCs/>
          <w:sz w:val="24"/>
          <w:szCs w:val="24"/>
          <w:lang w:val="ro-RO"/>
        </w:rPr>
      </w:pPr>
    </w:p>
    <w:p w:rsidR="00773E34" w:rsidRPr="000E7D5F" w:rsidRDefault="00773E34" w:rsidP="000B358C">
      <w:pPr>
        <w:pStyle w:val="ListParagraph"/>
        <w:numPr>
          <w:ilvl w:val="0"/>
          <w:numId w:val="6"/>
        </w:numPr>
        <w:tabs>
          <w:tab w:val="left" w:pos="142"/>
          <w:tab w:val="left" w:pos="284"/>
          <w:tab w:val="left" w:pos="426"/>
        </w:tabs>
        <w:spacing w:after="0" w:line="240" w:lineRule="auto"/>
        <w:ind w:left="0"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SUGESTII METODOLOGICE ȘI DE EVALUARE</w:t>
      </w:r>
    </w:p>
    <w:p w:rsidR="00773E34" w:rsidRPr="000E7D5F" w:rsidRDefault="00773E34" w:rsidP="000E7D5F">
      <w:pPr>
        <w:pStyle w:val="ListParagraph"/>
        <w:tabs>
          <w:tab w:val="left" w:pos="142"/>
          <w:tab w:val="left" w:pos="284"/>
          <w:tab w:val="left" w:pos="426"/>
        </w:tabs>
        <w:spacing w:after="0" w:line="240" w:lineRule="auto"/>
        <w:ind w:left="0" w:firstLine="142"/>
        <w:jc w:val="both"/>
        <w:outlineLvl w:val="1"/>
        <w:rPr>
          <w:rFonts w:ascii="Arial" w:eastAsia="Times New Roman" w:hAnsi="Arial" w:cs="Arial"/>
          <w:b/>
          <w:bCs/>
          <w:sz w:val="24"/>
          <w:szCs w:val="24"/>
          <w:lang w:val="ro-RO"/>
        </w:rPr>
      </w:pPr>
    </w:p>
    <w:p w:rsidR="00A8402F" w:rsidRDefault="00A8402F" w:rsidP="008221C1">
      <w:pPr>
        <w:pStyle w:val="NormalWeb"/>
        <w:spacing w:before="0" w:beforeAutospacing="0" w:after="0" w:afterAutospacing="0"/>
        <w:ind w:right="-602" w:firstLine="142"/>
        <w:jc w:val="both"/>
        <w:rPr>
          <w:rFonts w:ascii="Arial" w:hAnsi="Arial" w:cs="Arial"/>
          <w:lang w:val="ro-RO"/>
        </w:rPr>
      </w:pPr>
      <w:r w:rsidRPr="000E7D5F">
        <w:rPr>
          <w:rFonts w:ascii="Arial" w:hAnsi="Arial" w:cs="Arial"/>
          <w:lang w:val="ro-RO"/>
        </w:rPr>
        <w:t xml:space="preserve">Procesul de </w:t>
      </w:r>
      <w:r w:rsidRPr="000E7D5F">
        <w:rPr>
          <w:rFonts w:ascii="Arial" w:hAnsi="Arial" w:cs="Arial"/>
          <w:lang w:val="ro-RO"/>
        </w:rPr>
        <w:t>învățare</w:t>
      </w:r>
      <w:r w:rsidRPr="000E7D5F">
        <w:rPr>
          <w:rFonts w:ascii="Arial" w:hAnsi="Arial" w:cs="Arial"/>
          <w:lang w:val="ro-RO"/>
        </w:rPr>
        <w:t xml:space="preserve"> în cadrul disciplinei opționale „Activitate culturală” </w:t>
      </w:r>
      <w:r w:rsidR="001E181E">
        <w:rPr>
          <w:rFonts w:ascii="Arial" w:hAnsi="Arial" w:cs="Arial"/>
          <w:lang w:val="ro-RO"/>
        </w:rPr>
        <w:t>se desfășoară în mod</w:t>
      </w:r>
      <w:r w:rsidRPr="000E7D5F">
        <w:rPr>
          <w:rFonts w:ascii="Arial" w:hAnsi="Arial" w:cs="Arial"/>
          <w:lang w:val="ro-RO"/>
        </w:rPr>
        <w:t xml:space="preserve"> interactiv, centrat pe elev și orientat spre dezvoltarea competențelor culturale și artistice. Se recomandă utilizarea unor strategii didactice variate, care să stimuleze creativitatea, gândirea critică și spiritul de colaborare.</w:t>
      </w:r>
    </w:p>
    <w:p w:rsidR="008221C1" w:rsidRPr="000E7D5F" w:rsidRDefault="008221C1" w:rsidP="008221C1">
      <w:pPr>
        <w:pStyle w:val="NormalWeb"/>
        <w:spacing w:before="0" w:beforeAutospacing="0" w:after="0" w:afterAutospacing="0"/>
        <w:ind w:right="-602" w:firstLine="142"/>
        <w:jc w:val="both"/>
        <w:rPr>
          <w:rFonts w:ascii="Arial" w:hAnsi="Arial" w:cs="Arial"/>
          <w:lang w:val="ro-RO"/>
        </w:rPr>
      </w:pPr>
    </w:p>
    <w:p w:rsidR="00875FA2" w:rsidRDefault="00875FA2" w:rsidP="008221C1">
      <w:pPr>
        <w:pStyle w:val="NormalWeb"/>
        <w:spacing w:before="0" w:beforeAutospacing="0" w:after="0" w:afterAutospacing="0"/>
        <w:ind w:right="-602" w:firstLine="142"/>
        <w:jc w:val="both"/>
        <w:rPr>
          <w:rStyle w:val="Strong"/>
          <w:rFonts w:ascii="Arial" w:hAnsi="Arial" w:cs="Arial"/>
          <w:lang w:val="ro-RO"/>
        </w:rPr>
      </w:pPr>
      <w:r w:rsidRPr="000E7D5F">
        <w:rPr>
          <w:rStyle w:val="Strong"/>
          <w:rFonts w:ascii="Arial" w:hAnsi="Arial" w:cs="Arial"/>
          <w:lang w:val="ro-RO"/>
        </w:rPr>
        <w:t xml:space="preserve">Metode de </w:t>
      </w:r>
      <w:r w:rsidRPr="000E7D5F">
        <w:rPr>
          <w:rStyle w:val="Strong"/>
          <w:rFonts w:ascii="Arial" w:hAnsi="Arial" w:cs="Arial"/>
          <w:lang w:val="ro-RO"/>
        </w:rPr>
        <w:t>învățare:</w:t>
      </w:r>
    </w:p>
    <w:p w:rsidR="008221C1" w:rsidRPr="000E7D5F" w:rsidRDefault="008221C1" w:rsidP="008221C1">
      <w:pPr>
        <w:pStyle w:val="NormalWeb"/>
        <w:spacing w:before="0" w:beforeAutospacing="0" w:after="0" w:afterAutospacing="0"/>
        <w:ind w:right="-602" w:firstLine="142"/>
        <w:jc w:val="both"/>
        <w:rPr>
          <w:rFonts w:ascii="Arial" w:hAnsi="Arial" w:cs="Arial"/>
          <w:lang w:val="ro-RO"/>
        </w:rPr>
      </w:pPr>
    </w:p>
    <w:p w:rsidR="00875FA2" w:rsidRPr="000E7D5F" w:rsidRDefault="001E181E" w:rsidP="000B358C">
      <w:pPr>
        <w:pStyle w:val="NormalWeb"/>
        <w:numPr>
          <w:ilvl w:val="0"/>
          <w:numId w:val="11"/>
        </w:numPr>
        <w:spacing w:before="0" w:beforeAutospacing="0" w:after="0" w:afterAutospacing="0"/>
        <w:ind w:left="0" w:right="-602" w:firstLine="142"/>
        <w:jc w:val="both"/>
        <w:rPr>
          <w:rFonts w:ascii="Arial" w:hAnsi="Arial" w:cs="Arial"/>
          <w:lang w:val="ro-RO"/>
        </w:rPr>
      </w:pPr>
      <w:r w:rsidRPr="000E7D5F">
        <w:rPr>
          <w:rFonts w:ascii="Arial" w:hAnsi="Arial" w:cs="Arial"/>
          <w:lang w:val="ro-RO"/>
        </w:rPr>
        <w:t>discuții tematice și dezbateri.</w:t>
      </w:r>
    </w:p>
    <w:p w:rsidR="00875FA2" w:rsidRPr="000E7D5F" w:rsidRDefault="001E181E" w:rsidP="000B358C">
      <w:pPr>
        <w:pStyle w:val="NormalWeb"/>
        <w:numPr>
          <w:ilvl w:val="0"/>
          <w:numId w:val="11"/>
        </w:numPr>
        <w:spacing w:before="0" w:beforeAutospacing="0" w:after="0" w:afterAutospacing="0"/>
        <w:ind w:left="0" w:right="-602" w:firstLine="142"/>
        <w:jc w:val="both"/>
        <w:rPr>
          <w:rFonts w:ascii="Arial" w:hAnsi="Arial" w:cs="Arial"/>
          <w:lang w:val="ro-RO"/>
        </w:rPr>
      </w:pPr>
      <w:r w:rsidRPr="000E7D5F">
        <w:rPr>
          <w:rFonts w:ascii="Arial" w:hAnsi="Arial" w:cs="Arial"/>
          <w:lang w:val="ro-RO"/>
        </w:rPr>
        <w:t>ateliere de creație și proiecte de grup.</w:t>
      </w:r>
    </w:p>
    <w:p w:rsidR="00875FA2" w:rsidRPr="000E7D5F" w:rsidRDefault="001E181E" w:rsidP="000B358C">
      <w:pPr>
        <w:pStyle w:val="NormalWeb"/>
        <w:numPr>
          <w:ilvl w:val="0"/>
          <w:numId w:val="11"/>
        </w:numPr>
        <w:spacing w:before="0" w:beforeAutospacing="0" w:after="0" w:afterAutospacing="0"/>
        <w:ind w:left="0" w:right="-602" w:firstLine="142"/>
        <w:jc w:val="both"/>
        <w:rPr>
          <w:rFonts w:ascii="Arial" w:hAnsi="Arial" w:cs="Arial"/>
          <w:lang w:val="ro-RO"/>
        </w:rPr>
      </w:pPr>
      <w:r w:rsidRPr="000E7D5F">
        <w:rPr>
          <w:rFonts w:ascii="Arial" w:hAnsi="Arial" w:cs="Arial"/>
          <w:lang w:val="ro-RO"/>
        </w:rPr>
        <w:t>vizite la muzee, expoziții și alte evenimente culturale.</w:t>
      </w:r>
    </w:p>
    <w:p w:rsidR="00875FA2" w:rsidRPr="000E7D5F" w:rsidRDefault="001E181E" w:rsidP="000B358C">
      <w:pPr>
        <w:pStyle w:val="NormalWeb"/>
        <w:numPr>
          <w:ilvl w:val="0"/>
          <w:numId w:val="11"/>
        </w:numPr>
        <w:spacing w:before="0" w:beforeAutospacing="0" w:after="0" w:afterAutospacing="0"/>
        <w:ind w:left="0" w:right="-602" w:firstLine="142"/>
        <w:jc w:val="both"/>
        <w:rPr>
          <w:rFonts w:ascii="Arial" w:hAnsi="Arial" w:cs="Arial"/>
          <w:lang w:val="ro-RO"/>
        </w:rPr>
      </w:pPr>
      <w:r w:rsidRPr="000E7D5F">
        <w:rPr>
          <w:rFonts w:ascii="Arial" w:hAnsi="Arial" w:cs="Arial"/>
          <w:lang w:val="ro-RO"/>
        </w:rPr>
        <w:t>analiza unor opere literare, filme sau piese de teatru.</w:t>
      </w:r>
    </w:p>
    <w:p w:rsidR="001E181E" w:rsidRPr="001E181E" w:rsidRDefault="001E181E" w:rsidP="000B358C">
      <w:pPr>
        <w:pStyle w:val="NormalWeb"/>
        <w:numPr>
          <w:ilvl w:val="0"/>
          <w:numId w:val="11"/>
        </w:numPr>
        <w:spacing w:before="0" w:beforeAutospacing="0" w:after="0" w:afterAutospacing="0"/>
        <w:ind w:left="0" w:right="-602" w:firstLine="142"/>
        <w:jc w:val="both"/>
        <w:rPr>
          <w:rStyle w:val="Strong"/>
          <w:rFonts w:ascii="Arial" w:hAnsi="Arial" w:cs="Arial"/>
          <w:b w:val="0"/>
          <w:bCs w:val="0"/>
          <w:lang w:val="ro-RO"/>
        </w:rPr>
      </w:pPr>
      <w:r w:rsidRPr="000E7D5F">
        <w:rPr>
          <w:rFonts w:ascii="Arial" w:hAnsi="Arial" w:cs="Arial"/>
          <w:lang w:val="ro-RO"/>
        </w:rPr>
        <w:t>evaluare prin portofoliu cultural și prezentări individuale</w:t>
      </w:r>
    </w:p>
    <w:p w:rsidR="001E181E" w:rsidRPr="000E7D5F" w:rsidRDefault="001E181E" w:rsidP="008221C1">
      <w:pPr>
        <w:pStyle w:val="NormalWeb"/>
        <w:spacing w:before="0" w:beforeAutospacing="0" w:after="0" w:afterAutospacing="0"/>
        <w:ind w:left="142" w:right="-602"/>
        <w:jc w:val="both"/>
        <w:rPr>
          <w:rStyle w:val="Strong"/>
          <w:rFonts w:ascii="Arial" w:hAnsi="Arial" w:cs="Arial"/>
          <w:b w:val="0"/>
          <w:bCs w:val="0"/>
          <w:lang w:val="ro-RO"/>
        </w:rPr>
      </w:pPr>
    </w:p>
    <w:p w:rsidR="00A8402F" w:rsidRDefault="00A8402F" w:rsidP="008221C1">
      <w:pPr>
        <w:pStyle w:val="NormalWeb"/>
        <w:spacing w:before="0" w:beforeAutospacing="0" w:after="0" w:afterAutospacing="0"/>
        <w:ind w:right="-602" w:firstLine="142"/>
        <w:jc w:val="both"/>
        <w:rPr>
          <w:rStyle w:val="Strong"/>
          <w:rFonts w:ascii="Arial" w:hAnsi="Arial" w:cs="Arial"/>
          <w:lang w:val="ro-RO"/>
        </w:rPr>
      </w:pPr>
      <w:r w:rsidRPr="000E7D5F">
        <w:rPr>
          <w:rStyle w:val="Strong"/>
          <w:rFonts w:ascii="Arial" w:hAnsi="Arial" w:cs="Arial"/>
          <w:lang w:val="ro-RO"/>
        </w:rPr>
        <w:t>Strategii de învățare</w:t>
      </w:r>
      <w:r w:rsidR="00875FA2" w:rsidRPr="000E7D5F">
        <w:rPr>
          <w:rStyle w:val="Strong"/>
          <w:rFonts w:ascii="Arial" w:hAnsi="Arial" w:cs="Arial"/>
          <w:lang w:val="ro-RO"/>
        </w:rPr>
        <w:t xml:space="preserve"> în mod individual sau în grupuri</w:t>
      </w:r>
    </w:p>
    <w:p w:rsidR="008221C1" w:rsidRPr="000E7D5F" w:rsidRDefault="008221C1" w:rsidP="008221C1">
      <w:pPr>
        <w:pStyle w:val="NormalWeb"/>
        <w:spacing w:before="0" w:beforeAutospacing="0" w:after="0" w:afterAutospacing="0"/>
        <w:ind w:right="-602" w:firstLine="142"/>
        <w:jc w:val="both"/>
        <w:rPr>
          <w:rFonts w:ascii="Arial" w:hAnsi="Arial" w:cs="Arial"/>
          <w:lang w:val="ro-RO"/>
        </w:rPr>
      </w:pP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Învățarea bazată pe proiecte</w:t>
      </w:r>
      <w:r w:rsidRPr="000E7D5F">
        <w:rPr>
          <w:rFonts w:ascii="Arial" w:hAnsi="Arial" w:cs="Arial"/>
          <w:lang w:val="ro-RO"/>
        </w:rPr>
        <w:t xml:space="preserve"> – Elevii vor lucra individual sau în echipe pentru a realiza proiecte culturale, precum organizarea unui eveniment artistic, crearea unei reviste culturale sau dezvoltarea unui blog despre tradiții locale. Această metodă îi ajută să își dezvolte competențele de planificare, documentare și prezentare.</w:t>
      </w: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Învățarea prin descoperire</w:t>
      </w:r>
      <w:r w:rsidRPr="000E7D5F">
        <w:rPr>
          <w:rFonts w:ascii="Arial" w:hAnsi="Arial" w:cs="Arial"/>
          <w:lang w:val="ro-RO"/>
        </w:rPr>
        <w:t xml:space="preserve"> – Se recomandă organizarea unor vizite la muzee, teatre, galerii de artă, precum și întâlniri cu artiști locali sau personalități din domeniul culturii. Elevii vor fi încurajați să analizeze și să reflecteze asupra experiențelor lor culturale.</w:t>
      </w: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Ateliere de creație</w:t>
      </w:r>
      <w:r w:rsidRPr="000E7D5F">
        <w:rPr>
          <w:rFonts w:ascii="Arial" w:hAnsi="Arial" w:cs="Arial"/>
          <w:lang w:val="ro-RO"/>
        </w:rPr>
        <w:t xml:space="preserve"> – Elevii vor participa la activități practice, cum ar fi realizarea de afișe, colaje, eseuri creative, recitaluri de poezie sau scenete teatrale. Aceste activități stimulează exprimarea liberă și încrederea în sine.</w:t>
      </w: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lastRenderedPageBreak/>
        <w:t>Dezbateri și mese rotunde</w:t>
      </w:r>
      <w:r w:rsidRPr="000E7D5F">
        <w:rPr>
          <w:rFonts w:ascii="Arial" w:hAnsi="Arial" w:cs="Arial"/>
          <w:lang w:val="ro-RO"/>
        </w:rPr>
        <w:t xml:space="preserve"> – Organizarea unor discuții tematice despre diverse curente culturale, influența artei în societate sau compararea diferitelor culturi. Această metodă contribuie la dezvoltarea abilităților de argumentare și exprimare clară a ideilor.</w:t>
      </w: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Gamificarea învățării</w:t>
      </w:r>
      <w:r w:rsidRPr="000E7D5F">
        <w:rPr>
          <w:rFonts w:ascii="Arial" w:hAnsi="Arial" w:cs="Arial"/>
          <w:lang w:val="ro-RO"/>
        </w:rPr>
        <w:t xml:space="preserve"> – Utilizarea jocurilor educaționale, a quizurilor și a activităților interactive pentru consolidarea cunoștințelor despre domeniul cultural. Acestea pot fi implementate atât în format fizic, cât și digital.</w:t>
      </w:r>
    </w:p>
    <w:p w:rsidR="00A8402F" w:rsidRPr="000E7D5F" w:rsidRDefault="00A8402F" w:rsidP="000B358C">
      <w:pPr>
        <w:pStyle w:val="NormalWeb"/>
        <w:numPr>
          <w:ilvl w:val="0"/>
          <w:numId w:val="9"/>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Învățarea colaborativă</w:t>
      </w:r>
      <w:r w:rsidRPr="000E7D5F">
        <w:rPr>
          <w:rFonts w:ascii="Arial" w:hAnsi="Arial" w:cs="Arial"/>
          <w:lang w:val="ro-RO"/>
        </w:rPr>
        <w:t xml:space="preserve"> – Elevii vor fi implicați în activități de echipă, precum realizarea unor proiecte comune sau organizarea unor expoziții tematice. Astfel, își dezvoltă abilitățile de cooperare și responsabilitate.</w:t>
      </w:r>
    </w:p>
    <w:p w:rsidR="001E181E" w:rsidRDefault="001E181E" w:rsidP="008221C1">
      <w:pPr>
        <w:pStyle w:val="NormalWeb"/>
        <w:spacing w:before="0" w:beforeAutospacing="0" w:after="0" w:afterAutospacing="0"/>
        <w:ind w:right="-602" w:firstLine="142"/>
        <w:jc w:val="both"/>
        <w:rPr>
          <w:rStyle w:val="Strong"/>
          <w:rFonts w:ascii="Arial" w:hAnsi="Arial" w:cs="Arial"/>
          <w:lang w:val="ro-RO"/>
        </w:rPr>
      </w:pPr>
    </w:p>
    <w:p w:rsidR="00A8402F" w:rsidRDefault="00A8402F" w:rsidP="008221C1">
      <w:pPr>
        <w:pStyle w:val="NormalWeb"/>
        <w:spacing w:before="0" w:beforeAutospacing="0" w:after="0" w:afterAutospacing="0"/>
        <w:ind w:right="-602" w:firstLine="142"/>
        <w:jc w:val="both"/>
        <w:rPr>
          <w:rStyle w:val="Strong"/>
          <w:rFonts w:ascii="Arial" w:hAnsi="Arial" w:cs="Arial"/>
          <w:lang w:val="ro-RO"/>
        </w:rPr>
      </w:pPr>
      <w:r w:rsidRPr="000E7D5F">
        <w:rPr>
          <w:rStyle w:val="Strong"/>
          <w:rFonts w:ascii="Arial" w:hAnsi="Arial" w:cs="Arial"/>
          <w:lang w:val="ro-RO"/>
        </w:rPr>
        <w:t>Strategii de evaluare</w:t>
      </w:r>
    </w:p>
    <w:p w:rsidR="001E181E" w:rsidRPr="000E7D5F" w:rsidRDefault="001E181E" w:rsidP="008221C1">
      <w:pPr>
        <w:pStyle w:val="NormalWeb"/>
        <w:spacing w:before="0" w:beforeAutospacing="0" w:after="0" w:afterAutospacing="0"/>
        <w:ind w:right="-602" w:firstLine="142"/>
        <w:jc w:val="both"/>
        <w:rPr>
          <w:rFonts w:ascii="Arial" w:hAnsi="Arial" w:cs="Arial"/>
          <w:lang w:val="ro-RO"/>
        </w:rPr>
      </w:pPr>
    </w:p>
    <w:p w:rsidR="00A8402F" w:rsidRPr="000E7D5F" w:rsidRDefault="00A8402F" w:rsidP="008221C1">
      <w:pPr>
        <w:pStyle w:val="NormalWeb"/>
        <w:spacing w:before="0" w:beforeAutospacing="0" w:after="0" w:afterAutospacing="0"/>
        <w:ind w:right="-602" w:firstLine="142"/>
        <w:jc w:val="both"/>
        <w:rPr>
          <w:rFonts w:ascii="Arial" w:hAnsi="Arial" w:cs="Arial"/>
          <w:lang w:val="ro-RO"/>
        </w:rPr>
      </w:pPr>
      <w:r w:rsidRPr="000E7D5F">
        <w:rPr>
          <w:rFonts w:ascii="Arial" w:hAnsi="Arial" w:cs="Arial"/>
          <w:lang w:val="ro-RO"/>
        </w:rPr>
        <w:t>Evaluarea trebuie să fie diversificată și să urmărească progresul elevilor în ceea ce privește dezvoltarea competențelor culturale, creativitatea și implicarea activă în activități. Se recomandă următoarele metode: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Portofoliul personal</w:t>
      </w:r>
      <w:r w:rsidRPr="000E7D5F">
        <w:rPr>
          <w:rFonts w:ascii="Arial" w:hAnsi="Arial" w:cs="Arial"/>
          <w:lang w:val="ro-RO"/>
        </w:rPr>
        <w:t xml:space="preserve"> – Elevii vor colecta materiale relevante, precum eseuri, recenzii, reflecții, interviuri sau fotografii din activitățile desfășurate. Portofoliul va reflecta progresul lor și nivelul de implicare în activitățile culturale.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Autoevaluarea și evaluarea colegială</w:t>
      </w:r>
      <w:r w:rsidRPr="000E7D5F">
        <w:rPr>
          <w:rFonts w:ascii="Arial" w:hAnsi="Arial" w:cs="Arial"/>
          <w:lang w:val="ro-RO"/>
        </w:rPr>
        <w:t xml:space="preserve"> – Elevii vor avea ocazia să își analizeze propriile creații și să ofere feedback colegilor, dezvoltându-și astfel gândirea critică și capacitatea de reflecție.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Prezentări și expoziții</w:t>
      </w:r>
      <w:r w:rsidRPr="000E7D5F">
        <w:rPr>
          <w:rFonts w:ascii="Arial" w:hAnsi="Arial" w:cs="Arial"/>
          <w:lang w:val="ro-RO"/>
        </w:rPr>
        <w:t xml:space="preserve"> – Evaluarea se poate face prin organizarea unor prezentări orale, expoziții de arte plastice, momente artistice sau spectacole, în care elevii își vor demonstra competențele dobândite.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Teste aplicative</w:t>
      </w:r>
      <w:r w:rsidRPr="000E7D5F">
        <w:rPr>
          <w:rFonts w:ascii="Arial" w:hAnsi="Arial" w:cs="Arial"/>
          <w:lang w:val="ro-RO"/>
        </w:rPr>
        <w:t xml:space="preserve"> – Deși disciplina este preponderent practică, se pot utiliza și teste aplicative sau chestionare pentru a verifica cunoștințele teoretice despre curente culturale, personalități marcante și fenomene artistice.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Jurnal de reflecție</w:t>
      </w:r>
      <w:r w:rsidRPr="000E7D5F">
        <w:rPr>
          <w:rFonts w:ascii="Arial" w:hAnsi="Arial" w:cs="Arial"/>
          <w:lang w:val="ro-RO"/>
        </w:rPr>
        <w:t xml:space="preserve"> – Elevii vor fi încurajați să țină un jurnal în care să noteze gândurile și impresiile despre experiențele culturale trăite. Aceasta este o metodă eficientă de evaluare a impactului activităților asupra dezvoltării lor personale.</w:t>
      </w:r>
    </w:p>
    <w:p w:rsidR="00A8402F" w:rsidRPr="000E7D5F" w:rsidRDefault="00A8402F" w:rsidP="000B358C">
      <w:pPr>
        <w:pStyle w:val="NormalWeb"/>
        <w:numPr>
          <w:ilvl w:val="0"/>
          <w:numId w:val="10"/>
        </w:numPr>
        <w:spacing w:before="0" w:beforeAutospacing="0" w:after="0" w:afterAutospacing="0"/>
        <w:ind w:left="0" w:right="-602" w:firstLine="142"/>
        <w:jc w:val="both"/>
        <w:rPr>
          <w:rFonts w:ascii="Arial" w:hAnsi="Arial" w:cs="Arial"/>
          <w:lang w:val="ro-RO"/>
        </w:rPr>
      </w:pPr>
      <w:r w:rsidRPr="000E7D5F">
        <w:rPr>
          <w:rStyle w:val="Strong"/>
          <w:rFonts w:ascii="Arial" w:hAnsi="Arial" w:cs="Arial"/>
          <w:lang w:val="ro-RO"/>
        </w:rPr>
        <w:t>Observarea activității elevilor</w:t>
      </w:r>
      <w:r w:rsidRPr="000E7D5F">
        <w:rPr>
          <w:rFonts w:ascii="Arial" w:hAnsi="Arial" w:cs="Arial"/>
          <w:lang w:val="ro-RO"/>
        </w:rPr>
        <w:t xml:space="preserve"> – Profesorul va urmări gradul de implicare al elevilor în activitățile culturale, inițiativa, creativitatea și atitudinea lor față de învățare. Feedback-ul continuu și constructiv este esențial pentru încurajarea progresului.</w:t>
      </w:r>
    </w:p>
    <w:p w:rsidR="00E70B6B" w:rsidRPr="000E7D5F" w:rsidRDefault="00E70B6B" w:rsidP="008221C1">
      <w:pPr>
        <w:pStyle w:val="NormalWeb"/>
        <w:spacing w:before="0" w:beforeAutospacing="0" w:after="0" w:afterAutospacing="0"/>
        <w:ind w:right="-602" w:firstLine="142"/>
        <w:jc w:val="both"/>
        <w:rPr>
          <w:rFonts w:ascii="Arial" w:hAnsi="Arial" w:cs="Arial"/>
          <w:lang w:val="ro-RO"/>
        </w:rPr>
      </w:pPr>
    </w:p>
    <w:p w:rsidR="00E70B6B" w:rsidRDefault="00E70B6B" w:rsidP="008221C1">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t>Instituția monitorizează continuu activitatea elevilor pentru a asigura îndeplinirea eficientă și în termenele stabilite a sarcinilor asumate. Elevii sunt sprijiniți în realizarea planului individual și încurajați să ofere și să primească feedback constructiv.</w:t>
      </w:r>
    </w:p>
    <w:p w:rsidR="008221C1" w:rsidRPr="00E70B6B" w:rsidRDefault="008221C1" w:rsidP="008221C1">
      <w:pPr>
        <w:spacing w:after="0" w:line="240" w:lineRule="auto"/>
        <w:ind w:right="-602" w:firstLine="142"/>
        <w:jc w:val="both"/>
        <w:rPr>
          <w:rFonts w:ascii="Arial" w:eastAsia="Times New Roman" w:hAnsi="Arial" w:cs="Arial"/>
          <w:sz w:val="24"/>
          <w:szCs w:val="24"/>
          <w:lang w:val="ro-RO"/>
        </w:rPr>
      </w:pPr>
    </w:p>
    <w:p w:rsidR="00E70B6B" w:rsidRDefault="00E70B6B" w:rsidP="008221C1">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t>Impactul și contribuția elevilor implicați în activitățile de instruire și creativitate culturală sunt evaluate constant pentru a răspunde nevoilor instituției gazdă. Evaluarea implicării și performanței fiecărui elev se realizează periodic, conform fișei de post, prin metode specifice de monitorizare.</w:t>
      </w:r>
    </w:p>
    <w:p w:rsidR="008221C1" w:rsidRPr="00E70B6B" w:rsidRDefault="008221C1" w:rsidP="008221C1">
      <w:pPr>
        <w:spacing w:after="0" w:line="240" w:lineRule="auto"/>
        <w:ind w:right="-602" w:firstLine="142"/>
        <w:jc w:val="both"/>
        <w:rPr>
          <w:rFonts w:ascii="Arial" w:eastAsia="Times New Roman" w:hAnsi="Arial" w:cs="Arial"/>
          <w:sz w:val="24"/>
          <w:szCs w:val="24"/>
          <w:lang w:val="ro-RO"/>
        </w:rPr>
      </w:pPr>
    </w:p>
    <w:p w:rsidR="00E70B6B" w:rsidRDefault="00E70B6B" w:rsidP="008221C1">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t>Procedura de evaluare este comunicată elevilor la momentul alegerii Modulului vocațional din Planul-cadru, la finalul claselor a X-a și a XI-a, constituind baza acceptării acestora în program. Gradul de atingere a obiectivelor este evaluat periodic de către instituție, prin intermediul cadrului didactic responsabil. Elevii sunt implicați activ în procesul de autoevaluare a realizării propriului plan individual.</w:t>
      </w:r>
    </w:p>
    <w:p w:rsidR="008221C1" w:rsidRPr="00E70B6B" w:rsidRDefault="008221C1" w:rsidP="008221C1">
      <w:pPr>
        <w:spacing w:after="0" w:line="240" w:lineRule="auto"/>
        <w:ind w:right="-602" w:firstLine="142"/>
        <w:jc w:val="both"/>
        <w:rPr>
          <w:rFonts w:ascii="Arial" w:eastAsia="Times New Roman" w:hAnsi="Arial" w:cs="Arial"/>
          <w:sz w:val="24"/>
          <w:szCs w:val="24"/>
          <w:lang w:val="ro-RO"/>
        </w:rPr>
      </w:pPr>
    </w:p>
    <w:p w:rsidR="00E70B6B" w:rsidRDefault="00E70B6B" w:rsidP="008221C1">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lastRenderedPageBreak/>
        <w:t xml:space="preserve">Lunar, elevii vor prezenta </w:t>
      </w:r>
      <w:r w:rsidRPr="00E70B6B">
        <w:rPr>
          <w:rFonts w:ascii="Arial" w:eastAsia="Times New Roman" w:hAnsi="Arial" w:cs="Arial"/>
          <w:i/>
          <w:iCs/>
          <w:sz w:val="24"/>
          <w:szCs w:val="24"/>
          <w:lang w:val="ro-RO"/>
        </w:rPr>
        <w:t xml:space="preserve">Raportul de implicare în activități </w:t>
      </w:r>
      <w:r w:rsidR="001E181E">
        <w:rPr>
          <w:rFonts w:ascii="Arial" w:eastAsia="Times New Roman" w:hAnsi="Arial" w:cs="Arial"/>
          <w:i/>
          <w:iCs/>
          <w:sz w:val="24"/>
          <w:szCs w:val="24"/>
          <w:lang w:val="ro-RO"/>
        </w:rPr>
        <w:t xml:space="preserve">culturale </w:t>
      </w:r>
      <w:r w:rsidRPr="00E70B6B">
        <w:rPr>
          <w:rFonts w:ascii="Arial" w:eastAsia="Times New Roman" w:hAnsi="Arial" w:cs="Arial"/>
          <w:sz w:val="24"/>
          <w:szCs w:val="24"/>
          <w:lang w:val="ro-RO"/>
        </w:rPr>
        <w:t>(Anexa 1), document ce va fi analizat de coordonatorul responsabil, care va efectua aprecierea corespunzătoare în Catalogul școlar.</w:t>
      </w:r>
    </w:p>
    <w:p w:rsidR="008221C1" w:rsidRPr="00E70B6B" w:rsidRDefault="008221C1" w:rsidP="008221C1">
      <w:pPr>
        <w:spacing w:after="0" w:line="240" w:lineRule="auto"/>
        <w:ind w:right="-602" w:firstLine="142"/>
        <w:jc w:val="both"/>
        <w:rPr>
          <w:rFonts w:ascii="Arial" w:eastAsia="Times New Roman" w:hAnsi="Arial" w:cs="Arial"/>
          <w:sz w:val="24"/>
          <w:szCs w:val="24"/>
          <w:lang w:val="ro-RO"/>
        </w:rPr>
      </w:pPr>
    </w:p>
    <w:p w:rsidR="001E181E" w:rsidRDefault="00E70B6B" w:rsidP="008221C1">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t xml:space="preserve">La finalul programului, până la data de 31 mai, fiecare elev va fi evaluat pentru implicarea sa în activitățile </w:t>
      </w:r>
      <w:r w:rsidR="001E181E">
        <w:rPr>
          <w:rFonts w:ascii="Arial" w:eastAsia="Times New Roman" w:hAnsi="Arial" w:cs="Arial"/>
          <w:sz w:val="24"/>
          <w:szCs w:val="24"/>
          <w:lang w:val="ro-RO"/>
        </w:rPr>
        <w:t>culturale</w:t>
      </w:r>
      <w:r w:rsidRPr="00E70B6B">
        <w:rPr>
          <w:rFonts w:ascii="Arial" w:eastAsia="Times New Roman" w:hAnsi="Arial" w:cs="Arial"/>
          <w:sz w:val="24"/>
          <w:szCs w:val="24"/>
          <w:lang w:val="ro-RO"/>
        </w:rPr>
        <w:t xml:space="preserve">, primind unul dintre următoarele calificative: </w:t>
      </w:r>
    </w:p>
    <w:p w:rsidR="001E181E" w:rsidRDefault="00E70B6B" w:rsidP="000B358C">
      <w:pPr>
        <w:pStyle w:val="ListParagraph"/>
        <w:numPr>
          <w:ilvl w:val="2"/>
          <w:numId w:val="11"/>
        </w:numPr>
        <w:spacing w:after="0" w:line="240" w:lineRule="auto"/>
        <w:ind w:left="426" w:right="-602"/>
        <w:jc w:val="both"/>
        <w:rPr>
          <w:rFonts w:ascii="Arial" w:eastAsia="Times New Roman" w:hAnsi="Arial" w:cs="Arial"/>
          <w:sz w:val="24"/>
          <w:szCs w:val="24"/>
          <w:lang w:val="ro-RO"/>
        </w:rPr>
      </w:pPr>
      <w:r w:rsidRPr="001E181E">
        <w:rPr>
          <w:rFonts w:ascii="Arial" w:eastAsia="Times New Roman" w:hAnsi="Arial" w:cs="Arial"/>
          <w:i/>
          <w:iCs/>
          <w:sz w:val="24"/>
          <w:szCs w:val="24"/>
          <w:lang w:val="ro-RO"/>
        </w:rPr>
        <w:t>foarte bine</w:t>
      </w:r>
      <w:r w:rsidRPr="001E181E">
        <w:rPr>
          <w:rFonts w:ascii="Arial" w:eastAsia="Times New Roman" w:hAnsi="Arial" w:cs="Arial"/>
          <w:sz w:val="24"/>
          <w:szCs w:val="24"/>
          <w:lang w:val="ro-RO"/>
        </w:rPr>
        <w:t xml:space="preserve">, </w:t>
      </w:r>
    </w:p>
    <w:p w:rsidR="001E181E" w:rsidRDefault="00E70B6B" w:rsidP="000B358C">
      <w:pPr>
        <w:pStyle w:val="ListParagraph"/>
        <w:numPr>
          <w:ilvl w:val="2"/>
          <w:numId w:val="11"/>
        </w:numPr>
        <w:spacing w:after="0" w:line="240" w:lineRule="auto"/>
        <w:ind w:left="426" w:right="-602"/>
        <w:jc w:val="both"/>
        <w:rPr>
          <w:rFonts w:ascii="Arial" w:eastAsia="Times New Roman" w:hAnsi="Arial" w:cs="Arial"/>
          <w:sz w:val="24"/>
          <w:szCs w:val="24"/>
          <w:lang w:val="ro-RO"/>
        </w:rPr>
      </w:pPr>
      <w:r w:rsidRPr="001E181E">
        <w:rPr>
          <w:rFonts w:ascii="Arial" w:eastAsia="Times New Roman" w:hAnsi="Arial" w:cs="Arial"/>
          <w:i/>
          <w:iCs/>
          <w:sz w:val="24"/>
          <w:szCs w:val="24"/>
          <w:lang w:val="ro-RO"/>
        </w:rPr>
        <w:t>bine</w:t>
      </w:r>
      <w:r w:rsidRPr="001E181E">
        <w:rPr>
          <w:rFonts w:ascii="Arial" w:eastAsia="Times New Roman" w:hAnsi="Arial" w:cs="Arial"/>
          <w:sz w:val="24"/>
          <w:szCs w:val="24"/>
          <w:lang w:val="ro-RO"/>
        </w:rPr>
        <w:t xml:space="preserve">, </w:t>
      </w:r>
    </w:p>
    <w:p w:rsidR="001E181E" w:rsidRDefault="00E70B6B" w:rsidP="000B358C">
      <w:pPr>
        <w:pStyle w:val="ListParagraph"/>
        <w:numPr>
          <w:ilvl w:val="2"/>
          <w:numId w:val="11"/>
        </w:numPr>
        <w:spacing w:after="0" w:line="240" w:lineRule="auto"/>
        <w:ind w:left="426" w:right="-602"/>
        <w:jc w:val="both"/>
        <w:rPr>
          <w:rFonts w:ascii="Arial" w:eastAsia="Times New Roman" w:hAnsi="Arial" w:cs="Arial"/>
          <w:sz w:val="24"/>
          <w:szCs w:val="24"/>
          <w:lang w:val="ro-RO"/>
        </w:rPr>
      </w:pPr>
      <w:r w:rsidRPr="001E181E">
        <w:rPr>
          <w:rFonts w:ascii="Arial" w:eastAsia="Times New Roman" w:hAnsi="Arial" w:cs="Arial"/>
          <w:i/>
          <w:iCs/>
          <w:sz w:val="24"/>
          <w:szCs w:val="24"/>
          <w:lang w:val="ro-RO"/>
        </w:rPr>
        <w:t>satisfăcător</w:t>
      </w:r>
      <w:r w:rsidRPr="001E181E">
        <w:rPr>
          <w:rFonts w:ascii="Arial" w:eastAsia="Times New Roman" w:hAnsi="Arial" w:cs="Arial"/>
          <w:sz w:val="24"/>
          <w:szCs w:val="24"/>
          <w:lang w:val="ro-RO"/>
        </w:rPr>
        <w:t xml:space="preserve"> sau </w:t>
      </w:r>
    </w:p>
    <w:p w:rsidR="001E181E" w:rsidRDefault="00E70B6B" w:rsidP="000B358C">
      <w:pPr>
        <w:pStyle w:val="ListParagraph"/>
        <w:numPr>
          <w:ilvl w:val="2"/>
          <w:numId w:val="11"/>
        </w:numPr>
        <w:spacing w:after="0" w:line="240" w:lineRule="auto"/>
        <w:ind w:left="426" w:right="-602"/>
        <w:jc w:val="both"/>
        <w:rPr>
          <w:rFonts w:ascii="Arial" w:eastAsia="Times New Roman" w:hAnsi="Arial" w:cs="Arial"/>
          <w:sz w:val="24"/>
          <w:szCs w:val="24"/>
          <w:lang w:val="ro-RO"/>
        </w:rPr>
      </w:pPr>
      <w:r w:rsidRPr="001E181E">
        <w:rPr>
          <w:rFonts w:ascii="Arial" w:eastAsia="Times New Roman" w:hAnsi="Arial" w:cs="Arial"/>
          <w:i/>
          <w:iCs/>
          <w:sz w:val="24"/>
          <w:szCs w:val="24"/>
          <w:lang w:val="ro-RO"/>
        </w:rPr>
        <w:t>nesatisfăcător</w:t>
      </w:r>
      <w:r w:rsidRPr="001E181E">
        <w:rPr>
          <w:rFonts w:ascii="Arial" w:eastAsia="Times New Roman" w:hAnsi="Arial" w:cs="Arial"/>
          <w:sz w:val="24"/>
          <w:szCs w:val="24"/>
          <w:lang w:val="ro-RO"/>
        </w:rPr>
        <w:t xml:space="preserve">. </w:t>
      </w:r>
    </w:p>
    <w:p w:rsidR="001E181E" w:rsidRPr="001E181E" w:rsidRDefault="001E181E" w:rsidP="001E181E">
      <w:pPr>
        <w:pStyle w:val="ListParagraph"/>
        <w:spacing w:after="0" w:line="240" w:lineRule="auto"/>
        <w:ind w:left="2160" w:right="-602"/>
        <w:jc w:val="both"/>
        <w:rPr>
          <w:rFonts w:ascii="Arial" w:eastAsia="Times New Roman" w:hAnsi="Arial" w:cs="Arial"/>
          <w:sz w:val="24"/>
          <w:szCs w:val="24"/>
          <w:lang w:val="ro-RO"/>
        </w:rPr>
      </w:pPr>
    </w:p>
    <w:p w:rsidR="00E70B6B" w:rsidRPr="00E70B6B" w:rsidRDefault="00E70B6B" w:rsidP="001E181E">
      <w:pPr>
        <w:spacing w:after="0" w:line="240" w:lineRule="auto"/>
        <w:ind w:right="-602" w:firstLine="142"/>
        <w:jc w:val="both"/>
        <w:rPr>
          <w:rFonts w:ascii="Arial" w:eastAsia="Times New Roman" w:hAnsi="Arial" w:cs="Arial"/>
          <w:sz w:val="24"/>
          <w:szCs w:val="24"/>
          <w:lang w:val="ro-RO"/>
        </w:rPr>
      </w:pPr>
      <w:r w:rsidRPr="00E70B6B">
        <w:rPr>
          <w:rFonts w:ascii="Arial" w:eastAsia="Times New Roman" w:hAnsi="Arial" w:cs="Arial"/>
          <w:sz w:val="24"/>
          <w:szCs w:val="24"/>
          <w:lang w:val="ro-RO"/>
        </w:rPr>
        <w:t xml:space="preserve">Această evaluare se va baza pe </w:t>
      </w:r>
      <w:r w:rsidRPr="00E70B6B">
        <w:rPr>
          <w:rFonts w:ascii="Arial" w:eastAsia="Times New Roman" w:hAnsi="Arial" w:cs="Arial"/>
          <w:i/>
          <w:iCs/>
          <w:sz w:val="24"/>
          <w:szCs w:val="24"/>
          <w:lang w:val="ro-RO"/>
        </w:rPr>
        <w:t xml:space="preserve">Confirmarea eliberată de instituția </w:t>
      </w:r>
      <w:r w:rsidR="001E181E">
        <w:rPr>
          <w:rFonts w:ascii="Arial" w:eastAsia="Times New Roman" w:hAnsi="Arial" w:cs="Arial"/>
          <w:i/>
          <w:iCs/>
          <w:sz w:val="24"/>
          <w:szCs w:val="24"/>
          <w:lang w:val="ro-RO"/>
        </w:rPr>
        <w:t>unde s-a desfășurat activitatea culturală</w:t>
      </w:r>
      <w:r w:rsidRPr="00E70B6B">
        <w:rPr>
          <w:rFonts w:ascii="Arial" w:eastAsia="Times New Roman" w:hAnsi="Arial" w:cs="Arial"/>
          <w:sz w:val="24"/>
          <w:szCs w:val="24"/>
          <w:lang w:val="ro-RO"/>
        </w:rPr>
        <w:t xml:space="preserve">, </w:t>
      </w:r>
      <w:r w:rsidRPr="00E70B6B">
        <w:rPr>
          <w:rFonts w:ascii="Arial" w:eastAsia="Times New Roman" w:hAnsi="Arial" w:cs="Arial"/>
          <w:i/>
          <w:iCs/>
          <w:sz w:val="24"/>
          <w:szCs w:val="24"/>
          <w:lang w:val="ro-RO"/>
        </w:rPr>
        <w:t>Raportul anual de implicare</w:t>
      </w:r>
      <w:r w:rsidRPr="00E70B6B">
        <w:rPr>
          <w:rFonts w:ascii="Arial" w:eastAsia="Times New Roman" w:hAnsi="Arial" w:cs="Arial"/>
          <w:sz w:val="24"/>
          <w:szCs w:val="24"/>
          <w:lang w:val="ro-RO"/>
        </w:rPr>
        <w:t xml:space="preserve"> sau </w:t>
      </w:r>
      <w:r w:rsidRPr="00E70B6B">
        <w:rPr>
          <w:rFonts w:ascii="Arial" w:eastAsia="Times New Roman" w:hAnsi="Arial" w:cs="Arial"/>
          <w:i/>
          <w:iCs/>
          <w:sz w:val="24"/>
          <w:szCs w:val="24"/>
          <w:lang w:val="ro-RO"/>
        </w:rPr>
        <w:t>Portofoliul individual</w:t>
      </w:r>
      <w:r w:rsidRPr="00E70B6B">
        <w:rPr>
          <w:rFonts w:ascii="Arial" w:eastAsia="Times New Roman" w:hAnsi="Arial" w:cs="Arial"/>
          <w:sz w:val="24"/>
          <w:szCs w:val="24"/>
          <w:lang w:val="ro-RO"/>
        </w:rPr>
        <w:t>.</w:t>
      </w:r>
      <w:r w:rsidR="001E181E">
        <w:rPr>
          <w:rFonts w:ascii="Arial" w:eastAsia="Times New Roman" w:hAnsi="Arial" w:cs="Arial"/>
          <w:sz w:val="24"/>
          <w:szCs w:val="24"/>
          <w:lang w:val="ro-RO"/>
        </w:rPr>
        <w:t xml:space="preserve"> </w:t>
      </w:r>
      <w:r w:rsidRPr="00E70B6B">
        <w:rPr>
          <w:rFonts w:ascii="Arial" w:eastAsia="Times New Roman" w:hAnsi="Arial" w:cs="Arial"/>
          <w:sz w:val="24"/>
          <w:szCs w:val="24"/>
          <w:lang w:val="ro-RO"/>
        </w:rPr>
        <w:t xml:space="preserve">Instituția va elibera un </w:t>
      </w:r>
      <w:r w:rsidRPr="00E70B6B">
        <w:rPr>
          <w:rFonts w:ascii="Arial" w:eastAsia="Times New Roman" w:hAnsi="Arial" w:cs="Arial"/>
          <w:i/>
          <w:iCs/>
          <w:sz w:val="24"/>
          <w:szCs w:val="24"/>
          <w:lang w:val="ro-RO"/>
        </w:rPr>
        <w:t>Certificat</w:t>
      </w:r>
      <w:r w:rsidRPr="00E70B6B">
        <w:rPr>
          <w:rFonts w:ascii="Arial" w:eastAsia="Times New Roman" w:hAnsi="Arial" w:cs="Arial"/>
          <w:sz w:val="24"/>
          <w:szCs w:val="24"/>
          <w:lang w:val="ro-RO"/>
        </w:rPr>
        <w:t xml:space="preserve"> care va indica activitățile desfășurate, numărul de ore și calificativul obținut, atestând astfel participarea și contribuția elevului la programul de instruire și creativitate culturală.</w:t>
      </w:r>
    </w:p>
    <w:p w:rsidR="00E70B6B" w:rsidRPr="000E7D5F" w:rsidRDefault="00E70B6B" w:rsidP="008221C1">
      <w:pPr>
        <w:pStyle w:val="NormalWeb"/>
        <w:spacing w:before="0" w:beforeAutospacing="0" w:after="0" w:afterAutospacing="0"/>
        <w:ind w:right="-602" w:firstLine="142"/>
        <w:jc w:val="both"/>
        <w:rPr>
          <w:rFonts w:ascii="Arial" w:hAnsi="Arial" w:cs="Arial"/>
          <w:lang w:val="ro-RO"/>
        </w:rPr>
      </w:pPr>
    </w:p>
    <w:p w:rsidR="00A8402F" w:rsidRPr="000E7D5F" w:rsidRDefault="00A8402F" w:rsidP="008221C1">
      <w:pPr>
        <w:pStyle w:val="NormalWeb"/>
        <w:spacing w:before="0" w:beforeAutospacing="0" w:after="0" w:afterAutospacing="0"/>
        <w:ind w:right="-602" w:firstLine="142"/>
        <w:jc w:val="both"/>
        <w:rPr>
          <w:rFonts w:ascii="Arial" w:hAnsi="Arial" w:cs="Arial"/>
          <w:lang w:val="ro-RO"/>
        </w:rPr>
      </w:pPr>
      <w:r w:rsidRPr="000E7D5F">
        <w:rPr>
          <w:rFonts w:ascii="Arial" w:hAnsi="Arial" w:cs="Arial"/>
          <w:lang w:val="ro-RO"/>
        </w:rPr>
        <w:t>Prin aplicarea acestor strategii metodologice și de evaluare, disciplina „Activitate culturală” va contribui la dezvoltarea competențelor artistice, a sensibilității estetice și a unei perspective deschise asupra diversității culturale, pregătind elevii pentru o implicare activă în viața culturală a comunității.</w:t>
      </w:r>
    </w:p>
    <w:p w:rsidR="00773E34" w:rsidRPr="000E7D5F" w:rsidRDefault="00773E34" w:rsidP="008221C1">
      <w:pPr>
        <w:tabs>
          <w:tab w:val="left" w:pos="142"/>
          <w:tab w:val="left" w:pos="284"/>
          <w:tab w:val="left" w:pos="426"/>
        </w:tabs>
        <w:spacing w:after="0" w:line="240" w:lineRule="auto"/>
        <w:ind w:right="-602" w:firstLine="142"/>
        <w:jc w:val="both"/>
        <w:rPr>
          <w:rFonts w:ascii="Arial" w:eastAsia="Times New Roman" w:hAnsi="Arial" w:cs="Arial"/>
          <w:sz w:val="24"/>
          <w:szCs w:val="24"/>
          <w:lang w:val="ro-RO"/>
        </w:rPr>
      </w:pPr>
    </w:p>
    <w:p w:rsidR="00773E34" w:rsidRPr="000E7D5F" w:rsidRDefault="00773E34" w:rsidP="008221C1">
      <w:pPr>
        <w:tabs>
          <w:tab w:val="left" w:pos="142"/>
          <w:tab w:val="left" w:pos="284"/>
          <w:tab w:val="left" w:pos="426"/>
        </w:tabs>
        <w:spacing w:after="0" w:line="240" w:lineRule="auto"/>
        <w:ind w:right="-602" w:firstLine="142"/>
        <w:jc w:val="both"/>
        <w:rPr>
          <w:rFonts w:ascii="Arial" w:eastAsia="Times New Roman" w:hAnsi="Arial" w:cs="Arial"/>
          <w:sz w:val="24"/>
          <w:szCs w:val="24"/>
          <w:lang w:val="ro-RO"/>
        </w:rPr>
      </w:pPr>
    </w:p>
    <w:p w:rsidR="00773E34" w:rsidRPr="000E7D5F" w:rsidRDefault="00773E34" w:rsidP="000B358C">
      <w:pPr>
        <w:pStyle w:val="ListParagraph"/>
        <w:numPr>
          <w:ilvl w:val="0"/>
          <w:numId w:val="6"/>
        </w:numPr>
        <w:tabs>
          <w:tab w:val="left" w:pos="142"/>
          <w:tab w:val="left" w:pos="284"/>
          <w:tab w:val="left" w:pos="426"/>
        </w:tabs>
        <w:spacing w:after="0" w:line="240" w:lineRule="auto"/>
        <w:ind w:left="0" w:right="-602" w:firstLine="142"/>
        <w:jc w:val="both"/>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t>Referințe Bibliografice</w:t>
      </w:r>
    </w:p>
    <w:p w:rsidR="00E70B6B" w:rsidRPr="000E7D5F" w:rsidRDefault="00E70B6B" w:rsidP="008221C1">
      <w:pPr>
        <w:tabs>
          <w:tab w:val="left" w:pos="142"/>
          <w:tab w:val="left" w:pos="284"/>
          <w:tab w:val="left" w:pos="426"/>
        </w:tabs>
        <w:spacing w:after="0" w:line="240" w:lineRule="auto"/>
        <w:ind w:right="-602" w:firstLine="142"/>
        <w:jc w:val="both"/>
        <w:outlineLvl w:val="1"/>
        <w:rPr>
          <w:rFonts w:ascii="Arial" w:eastAsia="Times New Roman" w:hAnsi="Arial" w:cs="Arial"/>
          <w:b/>
          <w:bCs/>
          <w:sz w:val="24"/>
          <w:szCs w:val="24"/>
          <w:lang w:val="ro-RO"/>
        </w:rPr>
      </w:pPr>
    </w:p>
    <w:p w:rsidR="00F857EB" w:rsidRPr="000E7D5F" w:rsidRDefault="00F857EB" w:rsidP="000B358C">
      <w:pPr>
        <w:pStyle w:val="Default"/>
        <w:numPr>
          <w:ilvl w:val="0"/>
          <w:numId w:val="12"/>
        </w:numPr>
        <w:ind w:left="0" w:right="-602" w:firstLine="142"/>
        <w:jc w:val="both"/>
        <w:rPr>
          <w:rFonts w:ascii="Arial" w:hAnsi="Arial" w:cs="Arial"/>
          <w:lang w:val="ro-RO"/>
        </w:rPr>
      </w:pPr>
      <w:r w:rsidRPr="000E7D5F">
        <w:rPr>
          <w:rFonts w:ascii="Arial" w:hAnsi="Arial" w:cs="Arial"/>
          <w:lang w:val="ro-RO"/>
        </w:rPr>
        <w:t xml:space="preserve">Cadrul de referinţă al curriculumului national. Ministerul Educaţiei, Culturii şi Cercetării al Republicii Moldova, Chişinău: Lyceum, 2017, 104 p. </w:t>
      </w:r>
    </w:p>
    <w:p w:rsidR="00F857EB" w:rsidRPr="000E7D5F" w:rsidRDefault="00F857EB" w:rsidP="000B358C">
      <w:pPr>
        <w:pStyle w:val="Default"/>
        <w:numPr>
          <w:ilvl w:val="0"/>
          <w:numId w:val="12"/>
        </w:numPr>
        <w:ind w:left="0" w:right="-602" w:firstLine="142"/>
        <w:jc w:val="both"/>
        <w:rPr>
          <w:rFonts w:ascii="Arial" w:hAnsi="Arial" w:cs="Arial"/>
          <w:lang w:val="ro-RO"/>
        </w:rPr>
      </w:pPr>
      <w:r w:rsidRPr="000E7D5F">
        <w:rPr>
          <w:rFonts w:ascii="Arial" w:hAnsi="Arial" w:cs="Arial"/>
          <w:lang w:val="ro-RO"/>
        </w:rPr>
        <w:t xml:space="preserve"> Cadrul de referință al educației și învățământului extrașcolar din Republica Moldova. Ministerul Educației, Culturii și Cercetării al Republicii Moldova, Universitatea de Stat din Moldova, Chişinău, 2020, 98 p. </w:t>
      </w:r>
    </w:p>
    <w:p w:rsidR="00F857EB" w:rsidRPr="008221C1" w:rsidRDefault="00F857EB" w:rsidP="000B358C">
      <w:pPr>
        <w:pStyle w:val="Default"/>
        <w:numPr>
          <w:ilvl w:val="0"/>
          <w:numId w:val="12"/>
        </w:numPr>
        <w:ind w:left="0" w:right="-602" w:firstLine="142"/>
        <w:jc w:val="both"/>
        <w:rPr>
          <w:rFonts w:ascii="Arial" w:hAnsi="Arial" w:cs="Arial"/>
          <w:lang w:val="ro-RO"/>
        </w:rPr>
      </w:pPr>
      <w:r w:rsidRPr="008221C1">
        <w:rPr>
          <w:rFonts w:ascii="Arial" w:eastAsia="Times New Roman" w:hAnsi="Arial" w:cs="Arial"/>
          <w:bCs/>
          <w:lang w:val="ro-RO"/>
        </w:rPr>
        <w:t xml:space="preserve">Carta Consiliului Europei privind educația pentru cetățenie democratică și educația pentru drepturile omului (2010). </w:t>
      </w:r>
    </w:p>
    <w:p w:rsidR="00F857EB" w:rsidRPr="000E7D5F" w:rsidRDefault="00F857EB" w:rsidP="000B358C">
      <w:pPr>
        <w:pStyle w:val="Default"/>
        <w:numPr>
          <w:ilvl w:val="0"/>
          <w:numId w:val="12"/>
        </w:numPr>
        <w:ind w:left="0" w:right="-602" w:firstLine="142"/>
        <w:jc w:val="both"/>
        <w:rPr>
          <w:rFonts w:ascii="Arial" w:hAnsi="Arial" w:cs="Arial"/>
          <w:lang w:val="ro-RO"/>
        </w:rPr>
      </w:pPr>
      <w:r w:rsidRPr="000E7D5F">
        <w:rPr>
          <w:rFonts w:ascii="Arial" w:hAnsi="Arial" w:cs="Arial"/>
          <w:lang w:val="ro-RO"/>
        </w:rPr>
        <w:t xml:space="preserve">Codul Educaţiei al Republicii Moldova Nr.152 din 17.07.2014. În: Monitorul Oficial al Republicii Moldova, 24.10.2014, Nr.319–324 (634). </w:t>
      </w:r>
    </w:p>
    <w:p w:rsidR="00F857EB" w:rsidRPr="000E7D5F" w:rsidRDefault="00F857EB" w:rsidP="000B358C">
      <w:pPr>
        <w:pStyle w:val="Default"/>
        <w:numPr>
          <w:ilvl w:val="0"/>
          <w:numId w:val="12"/>
        </w:numPr>
        <w:ind w:left="0" w:right="-602" w:firstLine="142"/>
        <w:jc w:val="both"/>
        <w:rPr>
          <w:rFonts w:ascii="Arial" w:hAnsi="Arial" w:cs="Arial"/>
          <w:lang w:val="ro-RO"/>
        </w:rPr>
      </w:pPr>
      <w:r w:rsidRPr="000E7D5F">
        <w:rPr>
          <w:rFonts w:ascii="Arial" w:hAnsi="Arial" w:cs="Arial"/>
          <w:lang w:val="ro-RO"/>
        </w:rPr>
        <w:t xml:space="preserve">Curriculum de bază: competențe pentru educația și învățământul extrașcolar din Republica Moldova. Ministerul Educației, Culturii și Cercetării al Republicii Moldova, Universitatea de Stat din Moldova, Chişinău: CEP USM, 2020, 30 p. </w:t>
      </w:r>
    </w:p>
    <w:p w:rsidR="00F857EB" w:rsidRPr="000E7D5F" w:rsidRDefault="00F857EB" w:rsidP="000B358C">
      <w:pPr>
        <w:pStyle w:val="Default"/>
        <w:numPr>
          <w:ilvl w:val="0"/>
          <w:numId w:val="12"/>
        </w:numPr>
        <w:ind w:left="0" w:right="-602" w:firstLine="142"/>
        <w:jc w:val="both"/>
        <w:rPr>
          <w:rFonts w:ascii="Arial" w:hAnsi="Arial" w:cs="Arial"/>
          <w:lang w:val="ro-RO"/>
        </w:rPr>
      </w:pPr>
      <w:r w:rsidRPr="000E7D5F">
        <w:rPr>
          <w:rFonts w:ascii="Arial" w:hAnsi="Arial" w:cs="Arial"/>
          <w:lang w:val="ro-RO"/>
        </w:rPr>
        <w:t xml:space="preserve">Curriculum de bază pentru domeniul cultură și societate. Educația și învățământul extrașcolar. Ministerul Educației, Culturii și Cercetării al Republicii Moldova, Chișinău, 2020, 31 p. </w:t>
      </w:r>
    </w:p>
    <w:p w:rsidR="00F857EB" w:rsidRPr="008221C1" w:rsidRDefault="00F857EB" w:rsidP="000B358C">
      <w:pPr>
        <w:pStyle w:val="Default"/>
        <w:numPr>
          <w:ilvl w:val="0"/>
          <w:numId w:val="12"/>
        </w:numPr>
        <w:ind w:left="0" w:right="-602" w:firstLine="142"/>
        <w:jc w:val="both"/>
        <w:rPr>
          <w:rFonts w:ascii="Arial" w:hAnsi="Arial" w:cs="Arial"/>
          <w:lang w:val="ro-RO"/>
        </w:rPr>
      </w:pPr>
      <w:r w:rsidRPr="008221C1">
        <w:rPr>
          <w:rFonts w:ascii="Arial" w:eastAsia="Times New Roman" w:hAnsi="Arial" w:cs="Arial"/>
          <w:bCs/>
          <w:lang w:val="ro-RO"/>
        </w:rPr>
        <w:t xml:space="preserve">Guțu, V. Curriculum educațional. Chișinău. CEP USM, 2014. </w:t>
      </w:r>
    </w:p>
    <w:p w:rsidR="00F857EB" w:rsidRPr="008221C1" w:rsidRDefault="00F857EB" w:rsidP="000B358C">
      <w:pPr>
        <w:pStyle w:val="Default"/>
        <w:numPr>
          <w:ilvl w:val="0"/>
          <w:numId w:val="12"/>
        </w:numPr>
        <w:ind w:left="0" w:right="-602" w:firstLine="142"/>
        <w:jc w:val="both"/>
        <w:rPr>
          <w:rFonts w:ascii="Arial" w:hAnsi="Arial" w:cs="Arial"/>
          <w:lang w:val="ro-RO"/>
        </w:rPr>
      </w:pPr>
      <w:r w:rsidRPr="008221C1">
        <w:rPr>
          <w:rFonts w:ascii="Arial" w:eastAsia="Times New Roman" w:hAnsi="Arial" w:cs="Arial"/>
          <w:bCs/>
          <w:lang w:val="ro-RO"/>
        </w:rPr>
        <w:t xml:space="preserve">Provocând diversitatea. Educație intercultrală și rezolvare de conflict. EYE Moldova, 2012. </w:t>
      </w:r>
    </w:p>
    <w:p w:rsidR="00F857EB" w:rsidRPr="008221C1" w:rsidRDefault="00F857EB" w:rsidP="000B358C">
      <w:pPr>
        <w:pStyle w:val="Default"/>
        <w:numPr>
          <w:ilvl w:val="0"/>
          <w:numId w:val="12"/>
        </w:numPr>
        <w:ind w:left="0" w:right="-602" w:firstLine="142"/>
        <w:jc w:val="both"/>
        <w:rPr>
          <w:rFonts w:ascii="Arial" w:hAnsi="Arial" w:cs="Arial"/>
          <w:lang w:val="ro-RO"/>
        </w:rPr>
      </w:pPr>
      <w:r w:rsidRPr="008221C1">
        <w:rPr>
          <w:rFonts w:ascii="Arial" w:eastAsia="Times New Roman" w:hAnsi="Arial" w:cs="Arial"/>
          <w:bCs/>
          <w:lang w:val="ro-RO"/>
        </w:rPr>
        <w:t xml:space="preserve">Standardele de calitate pentru instituţiile de învăţământ primar şi secundar general  din perspectiva şcolii prietenoase copilului (2013). </w:t>
      </w:r>
    </w:p>
    <w:p w:rsidR="00773E34" w:rsidRPr="000E7D5F" w:rsidRDefault="00773E34" w:rsidP="000E7D5F">
      <w:pPr>
        <w:tabs>
          <w:tab w:val="left" w:pos="142"/>
          <w:tab w:val="left" w:pos="284"/>
          <w:tab w:val="left" w:pos="426"/>
        </w:tabs>
        <w:spacing w:after="0" w:line="240" w:lineRule="auto"/>
        <w:ind w:firstLine="142"/>
        <w:jc w:val="both"/>
        <w:rPr>
          <w:rFonts w:ascii="Arial" w:eastAsia="Times New Roman" w:hAnsi="Arial" w:cs="Arial"/>
          <w:sz w:val="24"/>
          <w:szCs w:val="24"/>
          <w:lang w:val="ro-RO"/>
        </w:rPr>
      </w:pPr>
    </w:p>
    <w:p w:rsidR="00773E34" w:rsidRPr="000E7D5F" w:rsidRDefault="00773E34" w:rsidP="001E181E">
      <w:pPr>
        <w:pStyle w:val="ListParagraph"/>
        <w:tabs>
          <w:tab w:val="left" w:pos="142"/>
          <w:tab w:val="left" w:pos="284"/>
          <w:tab w:val="left" w:pos="426"/>
        </w:tabs>
        <w:spacing w:after="0" w:line="240" w:lineRule="auto"/>
        <w:ind w:left="0"/>
        <w:jc w:val="center"/>
        <w:outlineLvl w:val="1"/>
        <w:rPr>
          <w:rFonts w:ascii="Arial" w:eastAsia="Times New Roman" w:hAnsi="Arial" w:cs="Arial"/>
          <w:b/>
          <w:bCs/>
          <w:sz w:val="24"/>
          <w:szCs w:val="24"/>
          <w:lang w:val="ro-RO"/>
        </w:rPr>
      </w:pPr>
      <w:r w:rsidRPr="000E7D5F">
        <w:rPr>
          <w:rFonts w:ascii="Arial" w:eastAsia="Times New Roman" w:hAnsi="Arial" w:cs="Arial"/>
          <w:b/>
          <w:bCs/>
          <w:sz w:val="24"/>
          <w:szCs w:val="24"/>
          <w:lang w:val="ro-RO"/>
        </w:rPr>
        <w:lastRenderedPageBreak/>
        <w:t>Anexe</w:t>
      </w:r>
    </w:p>
    <w:p w:rsidR="00773E34" w:rsidRPr="000E7D5F" w:rsidRDefault="00773E34" w:rsidP="000E7D5F">
      <w:pPr>
        <w:tabs>
          <w:tab w:val="left" w:pos="142"/>
          <w:tab w:val="left" w:pos="284"/>
          <w:tab w:val="left" w:pos="426"/>
        </w:tabs>
        <w:spacing w:after="0" w:line="240" w:lineRule="auto"/>
        <w:jc w:val="both"/>
        <w:rPr>
          <w:rFonts w:ascii="Arial" w:hAnsi="Arial" w:cs="Arial"/>
          <w:sz w:val="24"/>
          <w:szCs w:val="24"/>
          <w:lang w:val="ro-RO"/>
        </w:rPr>
      </w:pPr>
    </w:p>
    <w:p w:rsidR="00F857EB" w:rsidRPr="000E7D5F" w:rsidRDefault="000E7D5F" w:rsidP="000E7D5F">
      <w:pPr>
        <w:autoSpaceDE w:val="0"/>
        <w:autoSpaceDN w:val="0"/>
        <w:adjustRightInd w:val="0"/>
        <w:spacing w:after="0" w:line="240" w:lineRule="auto"/>
        <w:rPr>
          <w:rFonts w:ascii="Arial" w:hAnsi="Arial" w:cs="Arial"/>
          <w:b/>
          <w:bCs/>
          <w:color w:val="000000"/>
          <w:sz w:val="24"/>
          <w:szCs w:val="24"/>
          <w:lang w:val="ro-RO"/>
        </w:rPr>
      </w:pPr>
      <w:r w:rsidRPr="00497FAC">
        <w:rPr>
          <w:rFonts w:ascii="Arial" w:hAnsi="Arial" w:cs="Arial"/>
          <w:i/>
          <w:color w:val="000000"/>
          <w:sz w:val="24"/>
          <w:szCs w:val="24"/>
          <w:u w:val="single"/>
          <w:lang w:val="ro-RO"/>
        </w:rPr>
        <w:t>Anexa nr. 1.</w:t>
      </w:r>
      <w:r w:rsidRPr="000E7D5F">
        <w:rPr>
          <w:rFonts w:ascii="Arial" w:hAnsi="Arial" w:cs="Arial"/>
          <w:color w:val="000000"/>
          <w:sz w:val="24"/>
          <w:szCs w:val="24"/>
          <w:lang w:val="ro-RO"/>
        </w:rPr>
        <w:t xml:space="preserve"> </w:t>
      </w:r>
      <w:r w:rsidR="00F857EB" w:rsidRPr="00F857EB">
        <w:rPr>
          <w:rFonts w:ascii="Arial" w:hAnsi="Arial" w:cs="Arial"/>
          <w:b/>
          <w:bCs/>
          <w:color w:val="000000"/>
          <w:sz w:val="24"/>
          <w:szCs w:val="24"/>
          <w:lang w:val="ro-RO"/>
        </w:rPr>
        <w:t xml:space="preserve">MODEL DE RAPORT DE IMPLICARE ÎN ACTIVITĂȚI DE INSTRUIRE ȘI CREATIVITATE CULTURALĂ </w:t>
      </w:r>
    </w:p>
    <w:p w:rsidR="000E7D5F" w:rsidRPr="000E7D5F" w:rsidRDefault="000E7D5F" w:rsidP="000E7D5F">
      <w:pPr>
        <w:rPr>
          <w:lang w:val="ro-RO"/>
        </w:rPr>
      </w:pPr>
    </w:p>
    <w:tbl>
      <w:tblPr>
        <w:tblpPr w:leftFromText="180" w:rightFromText="180" w:vertAnchor="text" w:horzAnchor="margin" w:tblpY="38"/>
        <w:tblW w:w="13121" w:type="dxa"/>
        <w:tblLayout w:type="fixed"/>
        <w:tblLook w:val="0000" w:firstRow="0" w:lastRow="0" w:firstColumn="0" w:lastColumn="0" w:noHBand="0" w:noVBand="0"/>
      </w:tblPr>
      <w:tblGrid>
        <w:gridCol w:w="5867"/>
        <w:gridCol w:w="1820"/>
        <w:gridCol w:w="5434"/>
      </w:tblGrid>
      <w:tr w:rsidR="000E7D5F" w:rsidRPr="000E7D5F" w:rsidTr="000E7D5F">
        <w:trPr>
          <w:trHeight w:val="1276"/>
        </w:trPr>
        <w:tc>
          <w:tcPr>
            <w:tcW w:w="5867" w:type="dxa"/>
          </w:tcPr>
          <w:p w:rsidR="000E7D5F" w:rsidRPr="000E7D5F" w:rsidRDefault="000E7D5F" w:rsidP="00ED1D7E">
            <w:pPr>
              <w:snapToGrid w:val="0"/>
              <w:spacing w:after="0" w:line="240" w:lineRule="auto"/>
              <w:ind w:right="37"/>
              <w:rPr>
                <w:rFonts w:ascii="Times New Roman" w:hAnsi="Times New Roman" w:cs="Times New Roman"/>
                <w:b/>
                <w:spacing w:val="10"/>
                <w:sz w:val="16"/>
                <w:szCs w:val="16"/>
                <w:lang w:val="ro-RO"/>
              </w:rPr>
            </w:pPr>
            <w:r w:rsidRPr="000E7D5F">
              <w:rPr>
                <w:rFonts w:ascii="Times New Roman" w:hAnsi="Times New Roman" w:cs="Times New Roman"/>
                <w:b/>
                <w:spacing w:val="10"/>
                <w:sz w:val="16"/>
                <w:szCs w:val="16"/>
                <w:lang w:val="ro-RO"/>
              </w:rPr>
              <w:t>MINISTERUL EDUCAȚIEI ȘI CERCETĂRII AL REPUBLICA MOLDOVA</w:t>
            </w:r>
          </w:p>
          <w:p w:rsidR="000E7D5F" w:rsidRPr="000E7D5F" w:rsidRDefault="000E7D5F" w:rsidP="00ED1D7E">
            <w:pPr>
              <w:snapToGrid w:val="0"/>
              <w:spacing w:after="0" w:line="240" w:lineRule="auto"/>
              <w:ind w:right="37"/>
              <w:jc w:val="center"/>
              <w:rPr>
                <w:rFonts w:ascii="Times New Roman" w:hAnsi="Times New Roman" w:cs="Times New Roman"/>
                <w:b/>
                <w:spacing w:val="10"/>
                <w:sz w:val="16"/>
                <w:szCs w:val="16"/>
                <w:lang w:val="ro-RO"/>
              </w:rPr>
            </w:pPr>
            <w:r w:rsidRPr="000E7D5F">
              <w:rPr>
                <w:rFonts w:ascii="Times New Roman" w:hAnsi="Times New Roman" w:cs="Times New Roman"/>
                <w:b/>
                <w:spacing w:val="10"/>
                <w:sz w:val="16"/>
                <w:szCs w:val="16"/>
                <w:lang w:val="ro-RO"/>
              </w:rPr>
              <w:t>Instituția Publică</w:t>
            </w:r>
          </w:p>
          <w:p w:rsidR="000E7D5F" w:rsidRPr="000E7D5F" w:rsidRDefault="000E7D5F" w:rsidP="00ED1D7E">
            <w:pPr>
              <w:snapToGrid w:val="0"/>
              <w:spacing w:after="0" w:line="240" w:lineRule="auto"/>
              <w:ind w:right="37"/>
              <w:jc w:val="center"/>
              <w:rPr>
                <w:rFonts w:ascii="Times New Roman" w:hAnsi="Times New Roman" w:cs="Times New Roman"/>
                <w:b/>
                <w:spacing w:val="10"/>
                <w:sz w:val="16"/>
                <w:szCs w:val="16"/>
                <w:lang w:val="ro-RO"/>
              </w:rPr>
            </w:pPr>
            <w:r w:rsidRPr="000E7D5F">
              <w:rPr>
                <w:rFonts w:ascii="Times New Roman" w:hAnsi="Times New Roman" w:cs="Times New Roman"/>
                <w:b/>
                <w:spacing w:val="10"/>
                <w:sz w:val="16"/>
                <w:szCs w:val="16"/>
                <w:lang w:val="ro-RO"/>
              </w:rPr>
              <w:t>LICEUL TEORETIC REPUBLICAN „ARISTOTEL”</w:t>
            </w:r>
          </w:p>
          <w:p w:rsidR="000E7D5F" w:rsidRPr="000E7D5F" w:rsidRDefault="000E7D5F" w:rsidP="00ED1D7E">
            <w:pPr>
              <w:spacing w:after="0" w:line="240" w:lineRule="auto"/>
              <w:ind w:left="-90" w:right="37" w:firstLine="90"/>
              <w:jc w:val="right"/>
              <w:rPr>
                <w:rFonts w:ascii="Times New Roman" w:hAnsi="Times New Roman" w:cs="Times New Roman"/>
                <w:b/>
                <w:sz w:val="16"/>
                <w:szCs w:val="16"/>
                <w:lang w:val="ro-RO"/>
              </w:rPr>
            </w:pPr>
            <w:r w:rsidRPr="000E7D5F">
              <w:rPr>
                <w:rFonts w:ascii="Times New Roman" w:hAnsi="Times New Roman" w:cs="Times New Roman"/>
                <w:b/>
                <w:sz w:val="16"/>
                <w:szCs w:val="16"/>
                <w:lang w:val="ro-RO"/>
              </w:rPr>
              <w:t>str.Sprincenoaia, 1, MD 2028, Chişinău, R. Moldova, tel: (+373 22) 73 12 10</w:t>
            </w:r>
          </w:p>
        </w:tc>
        <w:tc>
          <w:tcPr>
            <w:tcW w:w="1820" w:type="dxa"/>
            <w:vAlign w:val="center"/>
          </w:tcPr>
          <w:p w:rsidR="000E7D5F" w:rsidRPr="000E7D5F" w:rsidRDefault="000E7D5F" w:rsidP="00ED1D7E">
            <w:pPr>
              <w:snapToGrid w:val="0"/>
              <w:spacing w:after="0" w:line="240" w:lineRule="auto"/>
              <w:ind w:right="37"/>
              <w:jc w:val="center"/>
              <w:rPr>
                <w:rFonts w:ascii="Times New Roman" w:hAnsi="Times New Roman" w:cs="Times New Roman"/>
                <w:sz w:val="16"/>
                <w:szCs w:val="16"/>
                <w:lang w:val="ro-RO"/>
              </w:rPr>
            </w:pPr>
            <w:r w:rsidRPr="000E7D5F">
              <w:rPr>
                <w:rFonts w:ascii="Times New Roman" w:hAnsi="Times New Roman" w:cs="Times New Roman"/>
                <w:noProof/>
                <w:sz w:val="20"/>
                <w:szCs w:val="20"/>
                <w:lang w:val="ro-RO"/>
              </w:rPr>
              <w:drawing>
                <wp:anchor distT="0" distB="0" distL="114300" distR="114300" simplePos="0" relativeHeight="251659264" behindDoc="0" locked="0" layoutInCell="1" allowOverlap="1">
                  <wp:simplePos x="0" y="0"/>
                  <wp:positionH relativeFrom="column">
                    <wp:posOffset>24765</wp:posOffset>
                  </wp:positionH>
                  <wp:positionV relativeFrom="paragraph">
                    <wp:posOffset>-83820</wp:posOffset>
                  </wp:positionV>
                  <wp:extent cx="877570" cy="594995"/>
                  <wp:effectExtent l="0" t="0" r="0" b="0"/>
                  <wp:wrapSquare wrapText="bothSides"/>
                  <wp:docPr id="1" name="Picture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70" cy="594995"/>
                          </a:xfrm>
                          <a:prstGeom prst="rect">
                            <a:avLst/>
                          </a:prstGeom>
                          <a:noFill/>
                        </pic:spPr>
                      </pic:pic>
                    </a:graphicData>
                  </a:graphic>
                  <wp14:sizeRelH relativeFrom="page">
                    <wp14:pctWidth>0</wp14:pctWidth>
                  </wp14:sizeRelH>
                  <wp14:sizeRelV relativeFrom="page">
                    <wp14:pctHeight>0</wp14:pctHeight>
                  </wp14:sizeRelV>
                </wp:anchor>
              </w:drawing>
            </w:r>
          </w:p>
          <w:p w:rsidR="000E7D5F" w:rsidRPr="000E7D5F" w:rsidRDefault="000E7D5F" w:rsidP="00ED1D7E">
            <w:pPr>
              <w:snapToGrid w:val="0"/>
              <w:spacing w:after="0" w:line="240" w:lineRule="auto"/>
              <w:ind w:right="37"/>
              <w:jc w:val="center"/>
              <w:rPr>
                <w:rFonts w:ascii="Times New Roman" w:hAnsi="Times New Roman" w:cs="Times New Roman"/>
                <w:sz w:val="16"/>
                <w:szCs w:val="16"/>
                <w:lang w:val="ro-RO"/>
              </w:rPr>
            </w:pPr>
          </w:p>
        </w:tc>
        <w:tc>
          <w:tcPr>
            <w:tcW w:w="5434" w:type="dxa"/>
          </w:tcPr>
          <w:p w:rsidR="000E7D5F" w:rsidRPr="000E7D5F" w:rsidRDefault="000E7D5F" w:rsidP="00ED1D7E">
            <w:pPr>
              <w:snapToGrid w:val="0"/>
              <w:spacing w:after="0" w:line="240" w:lineRule="auto"/>
              <w:ind w:right="37"/>
              <w:jc w:val="center"/>
              <w:rPr>
                <w:rFonts w:ascii="Times New Roman" w:hAnsi="Times New Roman" w:cs="Times New Roman"/>
                <w:b/>
                <w:spacing w:val="10"/>
                <w:sz w:val="16"/>
                <w:szCs w:val="16"/>
                <w:lang w:val="ro-RO"/>
              </w:rPr>
            </w:pPr>
            <w:r w:rsidRPr="000E7D5F">
              <w:rPr>
                <w:rFonts w:ascii="Times New Roman" w:hAnsi="Times New Roman" w:cs="Times New Roman"/>
                <w:b/>
                <w:spacing w:val="10"/>
                <w:sz w:val="16"/>
                <w:szCs w:val="16"/>
                <w:lang w:val="ro-RO"/>
              </w:rPr>
              <w:t>MINISTRY OF EDUCATION AND RESEARCH OF REPUBLIC OF MOLDOVA</w:t>
            </w:r>
          </w:p>
          <w:p w:rsidR="000E7D5F" w:rsidRPr="000E7D5F" w:rsidRDefault="000E7D5F" w:rsidP="00ED1D7E">
            <w:pPr>
              <w:snapToGrid w:val="0"/>
              <w:spacing w:after="0" w:line="240" w:lineRule="auto"/>
              <w:ind w:right="37"/>
              <w:jc w:val="center"/>
              <w:rPr>
                <w:rFonts w:ascii="Times New Roman" w:hAnsi="Times New Roman" w:cs="Times New Roman"/>
                <w:b/>
                <w:sz w:val="16"/>
                <w:szCs w:val="16"/>
                <w:lang w:val="ro-RO"/>
              </w:rPr>
            </w:pPr>
            <w:r w:rsidRPr="000E7D5F">
              <w:rPr>
                <w:rFonts w:ascii="Times New Roman" w:hAnsi="Times New Roman" w:cs="Times New Roman"/>
                <w:b/>
                <w:sz w:val="16"/>
                <w:szCs w:val="16"/>
                <w:lang w:val="ro-RO"/>
              </w:rPr>
              <w:t>Public Institution</w:t>
            </w:r>
          </w:p>
          <w:p w:rsidR="000E7D5F" w:rsidRPr="000E7D5F" w:rsidRDefault="000E7D5F" w:rsidP="00ED1D7E">
            <w:pPr>
              <w:spacing w:after="0" w:line="240" w:lineRule="auto"/>
              <w:ind w:right="37"/>
              <w:jc w:val="center"/>
              <w:rPr>
                <w:rFonts w:ascii="Times New Roman" w:hAnsi="Times New Roman" w:cs="Times New Roman"/>
                <w:b/>
                <w:sz w:val="16"/>
                <w:szCs w:val="16"/>
                <w:lang w:val="ro-RO"/>
              </w:rPr>
            </w:pPr>
            <w:r w:rsidRPr="000E7D5F">
              <w:rPr>
                <w:rFonts w:ascii="Times New Roman" w:hAnsi="Times New Roman" w:cs="Times New Roman"/>
                <w:b/>
                <w:sz w:val="16"/>
                <w:szCs w:val="16"/>
                <w:lang w:val="ro-RO"/>
              </w:rPr>
              <w:t xml:space="preserve">REPUBLICAN THEORETICAL LYCEUM </w:t>
            </w:r>
            <w:r w:rsidRPr="000E7D5F">
              <w:rPr>
                <w:rFonts w:ascii="Times New Roman" w:hAnsi="Times New Roman" w:cs="Times New Roman"/>
                <w:b/>
                <w:spacing w:val="10"/>
                <w:sz w:val="16"/>
                <w:szCs w:val="16"/>
                <w:lang w:val="ro-RO"/>
              </w:rPr>
              <w:t>„ARISTOTEL”</w:t>
            </w:r>
          </w:p>
          <w:p w:rsidR="000E7D5F" w:rsidRPr="000E7D5F" w:rsidRDefault="000E7D5F" w:rsidP="00ED1D7E">
            <w:pPr>
              <w:spacing w:after="0" w:line="240" w:lineRule="auto"/>
              <w:ind w:right="37"/>
              <w:rPr>
                <w:rFonts w:ascii="Times New Roman" w:hAnsi="Times New Roman" w:cs="Times New Roman"/>
                <w:b/>
                <w:sz w:val="16"/>
                <w:szCs w:val="16"/>
                <w:lang w:val="ro-RO"/>
              </w:rPr>
            </w:pPr>
            <w:r w:rsidRPr="000E7D5F">
              <w:rPr>
                <w:rFonts w:ascii="Times New Roman" w:hAnsi="Times New Roman" w:cs="Times New Roman"/>
                <w:b/>
                <w:sz w:val="16"/>
                <w:szCs w:val="16"/>
                <w:lang w:val="ro-RO"/>
              </w:rPr>
              <w:t>1, Sprincenoaia str. MD 2028, Chisinau, Republic of  Moldova, phone: (+373 22) 73 12 10</w:t>
            </w:r>
          </w:p>
        </w:tc>
      </w:tr>
    </w:tbl>
    <w:p w:rsidR="000E7D5F" w:rsidRPr="000E7D5F" w:rsidRDefault="000E7D5F" w:rsidP="000E7D5F">
      <w:pPr>
        <w:spacing w:after="0" w:line="240" w:lineRule="auto"/>
        <w:jc w:val="center"/>
        <w:rPr>
          <w:rFonts w:ascii="Times New Roman" w:hAnsi="Times New Roman" w:cs="Times New Roman"/>
          <w:bCs/>
          <w:i/>
          <w:sz w:val="24"/>
          <w:szCs w:val="24"/>
          <w:u w:val="single"/>
          <w:lang w:val="ro-RO"/>
        </w:rPr>
      </w:pPr>
      <w:r w:rsidRPr="000E7D5F">
        <w:rPr>
          <w:rFonts w:ascii="Times New Roman" w:hAnsi="Times New Roman" w:cs="Times New Roman"/>
          <w:b/>
          <w:bCs/>
          <w:sz w:val="44"/>
          <w:szCs w:val="28"/>
          <w:lang w:val="ro-RO"/>
        </w:rPr>
        <w:t>Raport de A</w:t>
      </w:r>
      <w:r w:rsidRPr="000E7D5F">
        <w:rPr>
          <w:rFonts w:ascii="Times New Roman" w:hAnsi="Times New Roman" w:cs="Times New Roman"/>
          <w:b/>
          <w:bCs/>
          <w:sz w:val="44"/>
          <w:szCs w:val="28"/>
          <w:lang w:val="ro-RO"/>
        </w:rPr>
        <w:t xml:space="preserve">ctivitate </w:t>
      </w:r>
      <w:r w:rsidRPr="000E7D5F">
        <w:rPr>
          <w:rFonts w:ascii="Times New Roman" w:hAnsi="Times New Roman" w:cs="Times New Roman"/>
          <w:b/>
          <w:bCs/>
          <w:sz w:val="44"/>
          <w:szCs w:val="28"/>
          <w:lang w:val="ro-RO"/>
        </w:rPr>
        <w:t>Culturală</w:t>
      </w:r>
      <w:r w:rsidRPr="000E7D5F">
        <w:rPr>
          <w:rFonts w:ascii="Times New Roman" w:hAnsi="Times New Roman" w:cs="Times New Roman"/>
          <w:b/>
          <w:bCs/>
          <w:i/>
          <w:sz w:val="44"/>
          <w:szCs w:val="28"/>
          <w:lang w:val="ro-RO"/>
        </w:rPr>
        <w:t xml:space="preserve"> </w:t>
      </w:r>
    </w:p>
    <w:p w:rsidR="000E7D5F" w:rsidRPr="000E7D5F" w:rsidRDefault="000E7D5F" w:rsidP="000E7D5F">
      <w:pPr>
        <w:spacing w:after="0" w:line="240" w:lineRule="auto"/>
        <w:jc w:val="center"/>
        <w:rPr>
          <w:rFonts w:ascii="Times New Roman" w:eastAsia="Times New Roman" w:hAnsi="Times New Roman" w:cs="Times New Roman"/>
          <w:sz w:val="28"/>
          <w:szCs w:val="28"/>
          <w:lang w:val="ro-RO" w:eastAsia="ru-RU"/>
        </w:rPr>
      </w:pPr>
      <w:r w:rsidRPr="000E7D5F">
        <w:rPr>
          <w:rFonts w:ascii="Times New Roman" w:eastAsia="Times New Roman" w:hAnsi="Times New Roman" w:cs="Times New Roman"/>
          <w:sz w:val="28"/>
          <w:szCs w:val="28"/>
          <w:lang w:val="ro-RO" w:eastAsia="ru-RU"/>
        </w:rPr>
        <w:t xml:space="preserve">Anul de studii </w:t>
      </w:r>
      <w:r w:rsidRPr="000E7D5F">
        <w:rPr>
          <w:rFonts w:ascii="Times New Roman" w:eastAsia="Times New Roman" w:hAnsi="Times New Roman" w:cs="Times New Roman"/>
          <w:b/>
          <w:sz w:val="28"/>
          <w:szCs w:val="28"/>
          <w:lang w:val="ro-RO" w:eastAsia="ru-RU"/>
        </w:rPr>
        <w:t>............</w:t>
      </w:r>
    </w:p>
    <w:p w:rsidR="000E7D5F" w:rsidRPr="000E7D5F" w:rsidRDefault="000E7D5F" w:rsidP="000E7D5F">
      <w:pPr>
        <w:spacing w:after="0" w:line="240" w:lineRule="auto"/>
        <w:jc w:val="center"/>
        <w:rPr>
          <w:rFonts w:ascii="Times New Roman" w:eastAsia="Times New Roman" w:hAnsi="Times New Roman" w:cs="Times New Roman"/>
          <w:b/>
          <w:sz w:val="16"/>
          <w:szCs w:val="16"/>
          <w:lang w:val="ro-RO" w:eastAsia="ru-RU"/>
        </w:rPr>
      </w:pPr>
    </w:p>
    <w:p w:rsidR="000E7D5F" w:rsidRPr="000E7D5F" w:rsidRDefault="000E7D5F" w:rsidP="000E7D5F">
      <w:pPr>
        <w:spacing w:after="0" w:line="240" w:lineRule="auto"/>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sz w:val="24"/>
          <w:szCs w:val="24"/>
          <w:lang w:val="ro-RO" w:eastAsia="ru-RU"/>
        </w:rPr>
        <w:t xml:space="preserve">Numele, prenumele  </w:t>
      </w:r>
      <w:r w:rsidRPr="000E7D5F">
        <w:rPr>
          <w:rFonts w:ascii="Times New Roman" w:eastAsia="Times New Roman" w:hAnsi="Times New Roman" w:cs="Times New Roman"/>
          <w:b/>
          <w:sz w:val="24"/>
          <w:szCs w:val="24"/>
          <w:lang w:val="ro-RO" w:eastAsia="ru-RU"/>
        </w:rPr>
        <w:t>elevului</w:t>
      </w:r>
      <w:r w:rsidRPr="000E7D5F">
        <w:rPr>
          <w:rFonts w:ascii="Times New Roman" w:eastAsia="Times New Roman" w:hAnsi="Times New Roman" w:cs="Times New Roman"/>
          <w:b/>
          <w:sz w:val="24"/>
          <w:szCs w:val="24"/>
          <w:lang w:val="ro-RO" w:eastAsia="ru-RU"/>
        </w:rPr>
        <w:t xml:space="preserve">  </w:t>
      </w:r>
      <w:r w:rsidRPr="000E7D5F">
        <w:rPr>
          <w:rFonts w:ascii="Times New Roman" w:eastAsia="Times New Roman" w:hAnsi="Times New Roman" w:cs="Times New Roman"/>
          <w:b/>
          <w:i/>
          <w:sz w:val="24"/>
          <w:szCs w:val="24"/>
          <w:lang w:val="ro-RO" w:eastAsia="ru-RU"/>
        </w:rPr>
        <w:t>...................................................................................., clasa ....................</w:t>
      </w:r>
      <w:r w:rsidRPr="000E7D5F">
        <w:rPr>
          <w:rFonts w:ascii="Times New Roman" w:eastAsia="Times New Roman" w:hAnsi="Times New Roman" w:cs="Times New Roman"/>
          <w:b/>
          <w:i/>
          <w:sz w:val="24"/>
          <w:szCs w:val="24"/>
          <w:lang w:val="ro-RO" w:eastAsia="ru-RU"/>
        </w:rPr>
        <w:t>..............</w:t>
      </w:r>
      <w:r w:rsidRPr="000E7D5F">
        <w:rPr>
          <w:rFonts w:ascii="Times New Roman" w:eastAsia="Times New Roman" w:hAnsi="Times New Roman" w:cs="Times New Roman"/>
          <w:b/>
          <w:i/>
          <w:sz w:val="24"/>
          <w:szCs w:val="24"/>
          <w:lang w:val="ro-RO" w:eastAsia="ru-RU"/>
        </w:rPr>
        <w:t>.......</w:t>
      </w:r>
    </w:p>
    <w:p w:rsidR="000E7D5F" w:rsidRPr="000E7D5F" w:rsidRDefault="000E7D5F" w:rsidP="000E7D5F">
      <w:pPr>
        <w:spacing w:after="0" w:line="240" w:lineRule="auto"/>
        <w:ind w:left="90"/>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sz w:val="24"/>
          <w:szCs w:val="24"/>
          <w:lang w:val="ro-RO" w:eastAsia="ru-RU"/>
        </w:rPr>
        <w:t xml:space="preserve">Instituția de bază unde se desfăşoară activitatea de voluntariat – </w:t>
      </w:r>
      <w:r w:rsidRPr="000E7D5F">
        <w:rPr>
          <w:rFonts w:ascii="Times New Roman" w:eastAsia="Times New Roman" w:hAnsi="Times New Roman" w:cs="Times New Roman"/>
          <w:b/>
          <w:i/>
          <w:sz w:val="24"/>
          <w:szCs w:val="24"/>
          <w:lang w:val="ro-RO" w:eastAsia="ru-RU"/>
        </w:rPr>
        <w:t>............................................................</w:t>
      </w:r>
      <w:r w:rsidRPr="000E7D5F">
        <w:rPr>
          <w:rFonts w:ascii="Times New Roman" w:eastAsia="Times New Roman" w:hAnsi="Times New Roman" w:cs="Times New Roman"/>
          <w:b/>
          <w:i/>
          <w:sz w:val="24"/>
          <w:szCs w:val="24"/>
          <w:lang w:val="ro-RO" w:eastAsia="ru-RU"/>
        </w:rPr>
        <w:t>......</w:t>
      </w:r>
      <w:r w:rsidRPr="000E7D5F">
        <w:rPr>
          <w:rFonts w:ascii="Times New Roman" w:eastAsia="Times New Roman" w:hAnsi="Times New Roman" w:cs="Times New Roman"/>
          <w:b/>
          <w:i/>
          <w:sz w:val="24"/>
          <w:szCs w:val="24"/>
          <w:lang w:val="ro-RO" w:eastAsia="ru-RU"/>
        </w:rPr>
        <w:t>.........</w:t>
      </w:r>
    </w:p>
    <w:p w:rsidR="000E7D5F" w:rsidRPr="000E7D5F" w:rsidRDefault="000E7D5F" w:rsidP="000E7D5F">
      <w:pPr>
        <w:spacing w:after="0" w:line="240" w:lineRule="auto"/>
        <w:ind w:left="90"/>
        <w:rPr>
          <w:rFonts w:ascii="Times New Roman" w:eastAsia="Times New Roman" w:hAnsi="Times New Roman" w:cs="Times New Roman"/>
          <w:b/>
          <w:i/>
          <w:sz w:val="24"/>
          <w:szCs w:val="24"/>
          <w:lang w:val="ro-RO" w:eastAsia="ru-RU"/>
        </w:rPr>
      </w:pPr>
    </w:p>
    <w:tbl>
      <w:tblPr>
        <w:tblStyle w:val="TableGrid"/>
        <w:tblW w:w="13655" w:type="dxa"/>
        <w:tblInd w:w="90" w:type="dxa"/>
        <w:tblLook w:val="04A0" w:firstRow="1" w:lastRow="0" w:firstColumn="1" w:lastColumn="0" w:noHBand="0" w:noVBand="1"/>
      </w:tblPr>
      <w:tblGrid>
        <w:gridCol w:w="748"/>
        <w:gridCol w:w="1323"/>
        <w:gridCol w:w="2649"/>
        <w:gridCol w:w="1056"/>
        <w:gridCol w:w="2587"/>
        <w:gridCol w:w="4017"/>
        <w:gridCol w:w="1275"/>
      </w:tblGrid>
      <w:tr w:rsidR="000E7D5F" w:rsidRPr="000E7D5F" w:rsidTr="000E7D5F">
        <w:tc>
          <w:tcPr>
            <w:tcW w:w="756"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 xml:space="preserve">Nr. </w:t>
            </w: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Luna</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Denumirea activității</w:t>
            </w: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Nr. ore realizate</w:t>
            </w: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Arial" w:eastAsia="Times New Roman" w:hAnsi="Arial" w:cs="Arial"/>
                <w:b/>
                <w:sz w:val="20"/>
                <w:szCs w:val="20"/>
                <w:lang w:val="ro-RO" w:eastAsia="ru-RU"/>
              </w:rPr>
              <w:t>Rezultate înregistrate în activitatea culturală</w:t>
            </w: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Arial" w:eastAsia="Times New Roman" w:hAnsi="Arial" w:cs="Arial"/>
                <w:b/>
                <w:sz w:val="20"/>
                <w:szCs w:val="20"/>
                <w:lang w:val="ro-RO" w:eastAsia="ru-RU"/>
              </w:rPr>
              <w:t xml:space="preserve">Detalii </w:t>
            </w:r>
            <w:r w:rsidRPr="000E7D5F">
              <w:rPr>
                <w:rFonts w:ascii="Arial" w:eastAsia="Times New Roman" w:hAnsi="Arial" w:cs="Arial"/>
                <w:sz w:val="20"/>
                <w:szCs w:val="20"/>
                <w:lang w:val="ro-RO" w:eastAsia="ru-RU"/>
              </w:rPr>
              <w:t>(locul și data desfășurării activității culturtale, nume și date de contact a persoanei care confirmă implicarea în activitate, dovezi (certificate, poze</w:t>
            </w:r>
            <w:r w:rsidRPr="000E7D5F">
              <w:rPr>
                <w:rFonts w:ascii="Arial" w:eastAsia="Times New Roman" w:hAnsi="Arial" w:cs="Arial"/>
                <w:sz w:val="20"/>
                <w:szCs w:val="20"/>
                <w:lang w:val="ro-RO" w:eastAsia="ru-RU"/>
              </w:rPr>
              <w:t>, link-uri</w:t>
            </w:r>
            <w:r w:rsidRPr="000E7D5F">
              <w:rPr>
                <w:rFonts w:ascii="Arial" w:eastAsia="Times New Roman" w:hAnsi="Arial" w:cs="Arial"/>
                <w:sz w:val="20"/>
                <w:szCs w:val="20"/>
                <w:lang w:val="ro-RO" w:eastAsia="ru-RU"/>
              </w:rPr>
              <w:t xml:space="preserve"> etc.)</w:t>
            </w: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Calificativ</w:t>
            </w: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 xml:space="preserve">Septembrie </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Octombrie</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 xml:space="preserve">Noiembrie </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Decembrie</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Ianuarie</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Februarie</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 xml:space="preserve">Martie </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Aprilie</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r w:rsidR="000E7D5F" w:rsidRPr="000E7D5F" w:rsidTr="000E7D5F">
        <w:tc>
          <w:tcPr>
            <w:tcW w:w="756" w:type="dxa"/>
          </w:tcPr>
          <w:p w:rsidR="000E7D5F" w:rsidRPr="000E7D5F" w:rsidRDefault="000E7D5F" w:rsidP="000B358C">
            <w:pPr>
              <w:pStyle w:val="ListParagraph"/>
              <w:numPr>
                <w:ilvl w:val="0"/>
                <w:numId w:val="13"/>
              </w:numPr>
              <w:rPr>
                <w:rFonts w:ascii="Times New Roman" w:eastAsia="Times New Roman" w:hAnsi="Times New Roman" w:cs="Times New Roman"/>
                <w:b/>
                <w:i/>
                <w:sz w:val="24"/>
                <w:szCs w:val="24"/>
                <w:lang w:val="ro-RO" w:eastAsia="ru-RU"/>
              </w:rPr>
            </w:pPr>
          </w:p>
        </w:tc>
        <w:tc>
          <w:tcPr>
            <w:tcW w:w="1134" w:type="dxa"/>
          </w:tcPr>
          <w:p w:rsidR="000E7D5F" w:rsidRPr="000E7D5F" w:rsidRDefault="000E7D5F" w:rsidP="000E7D5F">
            <w:pPr>
              <w:rPr>
                <w:rFonts w:ascii="Times New Roman" w:eastAsia="Times New Roman" w:hAnsi="Times New Roman" w:cs="Times New Roman"/>
                <w:b/>
                <w:i/>
                <w:sz w:val="24"/>
                <w:szCs w:val="24"/>
                <w:lang w:val="ro-RO" w:eastAsia="ru-RU"/>
              </w:rPr>
            </w:pPr>
            <w:r w:rsidRPr="000E7D5F">
              <w:rPr>
                <w:rFonts w:ascii="Times New Roman" w:eastAsia="Times New Roman" w:hAnsi="Times New Roman" w:cs="Times New Roman"/>
                <w:b/>
                <w:i/>
                <w:sz w:val="24"/>
                <w:szCs w:val="24"/>
                <w:lang w:val="ro-RO" w:eastAsia="ru-RU"/>
              </w:rPr>
              <w:t>Mai</w:t>
            </w:r>
          </w:p>
        </w:tc>
        <w:tc>
          <w:tcPr>
            <w:tcW w:w="2693"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056"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263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4110" w:type="dxa"/>
          </w:tcPr>
          <w:p w:rsidR="000E7D5F" w:rsidRPr="000E7D5F" w:rsidRDefault="000E7D5F" w:rsidP="000E7D5F">
            <w:pPr>
              <w:rPr>
                <w:rFonts w:ascii="Times New Roman" w:eastAsia="Times New Roman" w:hAnsi="Times New Roman" w:cs="Times New Roman"/>
                <w:b/>
                <w:i/>
                <w:sz w:val="24"/>
                <w:szCs w:val="24"/>
                <w:lang w:val="ro-RO" w:eastAsia="ru-RU"/>
              </w:rPr>
            </w:pPr>
          </w:p>
        </w:tc>
        <w:tc>
          <w:tcPr>
            <w:tcW w:w="1276" w:type="dxa"/>
          </w:tcPr>
          <w:p w:rsidR="000E7D5F" w:rsidRPr="000E7D5F" w:rsidRDefault="000E7D5F" w:rsidP="000E7D5F">
            <w:pPr>
              <w:rPr>
                <w:rFonts w:ascii="Times New Roman" w:eastAsia="Times New Roman" w:hAnsi="Times New Roman" w:cs="Times New Roman"/>
                <w:b/>
                <w:i/>
                <w:sz w:val="24"/>
                <w:szCs w:val="24"/>
                <w:lang w:val="ro-RO" w:eastAsia="ru-RU"/>
              </w:rPr>
            </w:pPr>
          </w:p>
        </w:tc>
      </w:tr>
    </w:tbl>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8"/>
      </w:tblGrid>
      <w:tr w:rsidR="000E7D5F" w:rsidRPr="000E7D5F" w:rsidTr="000E7D5F">
        <w:tc>
          <w:tcPr>
            <w:tcW w:w="13608" w:type="dxa"/>
            <w:shd w:val="clear" w:color="auto" w:fill="auto"/>
          </w:tcPr>
          <w:p w:rsidR="000E7D5F" w:rsidRPr="000E7D5F" w:rsidRDefault="000E7D5F" w:rsidP="00ED1D7E">
            <w:pPr>
              <w:spacing w:after="0" w:line="240" w:lineRule="auto"/>
              <w:rPr>
                <w:rFonts w:ascii="Arial" w:eastAsia="Times New Roman" w:hAnsi="Arial" w:cs="Arial"/>
                <w:b/>
                <w:sz w:val="20"/>
                <w:szCs w:val="20"/>
                <w:lang w:val="ro-RO" w:eastAsia="ru-RU"/>
              </w:rPr>
            </w:pPr>
          </w:p>
          <w:p w:rsidR="000E7D5F" w:rsidRPr="000E7D5F" w:rsidRDefault="000E7D5F" w:rsidP="00ED1D7E">
            <w:pPr>
              <w:spacing w:after="0" w:line="240" w:lineRule="auto"/>
              <w:jc w:val="center"/>
              <w:rPr>
                <w:rFonts w:ascii="Arial" w:eastAsia="Times New Roman" w:hAnsi="Arial" w:cs="Arial"/>
                <w:b/>
                <w:sz w:val="20"/>
                <w:szCs w:val="20"/>
                <w:lang w:val="ro-RO" w:eastAsia="ru-RU"/>
              </w:rPr>
            </w:pPr>
            <w:r w:rsidRPr="000E7D5F">
              <w:rPr>
                <w:rFonts w:ascii="Arial" w:eastAsia="Times New Roman" w:hAnsi="Arial" w:cs="Arial"/>
                <w:b/>
                <w:sz w:val="20"/>
                <w:szCs w:val="20"/>
                <w:lang w:val="ro-RO" w:eastAsia="ru-RU"/>
              </w:rPr>
              <w:t xml:space="preserve">Total ore anual .....................................                              </w:t>
            </w:r>
            <w:r w:rsidRPr="000E7D5F">
              <w:rPr>
                <w:rFonts w:ascii="Arial" w:hAnsi="Arial" w:cs="Arial"/>
                <w:b/>
                <w:bCs/>
                <w:sz w:val="20"/>
                <w:szCs w:val="20"/>
                <w:lang w:val="ro-RO"/>
              </w:rPr>
              <w:t>Calificativul general .....................................</w:t>
            </w:r>
          </w:p>
          <w:p w:rsidR="000E7D5F" w:rsidRPr="000E7D5F" w:rsidRDefault="000E7D5F" w:rsidP="00ED1D7E">
            <w:pPr>
              <w:spacing w:after="0" w:line="240" w:lineRule="auto"/>
              <w:jc w:val="center"/>
              <w:rPr>
                <w:rFonts w:ascii="Arial" w:hAnsi="Arial" w:cs="Arial"/>
                <w:b/>
                <w:bCs/>
                <w:sz w:val="20"/>
                <w:szCs w:val="20"/>
                <w:lang w:val="ro-RO"/>
              </w:rPr>
            </w:pPr>
          </w:p>
        </w:tc>
      </w:tr>
    </w:tbl>
    <w:p w:rsidR="000E7D5F" w:rsidRPr="000E7D5F" w:rsidRDefault="000E7D5F" w:rsidP="000E7D5F">
      <w:pPr>
        <w:spacing w:after="0" w:line="240" w:lineRule="auto"/>
        <w:rPr>
          <w:rFonts w:ascii="Arial" w:eastAsia="Times New Roman" w:hAnsi="Arial" w:cs="Arial"/>
          <w:sz w:val="20"/>
          <w:szCs w:val="20"/>
          <w:lang w:val="ro-RO" w:eastAsia="ru-RU"/>
        </w:rPr>
      </w:pPr>
    </w:p>
    <w:p w:rsidR="000E7D5F" w:rsidRPr="000E7D5F" w:rsidRDefault="000E7D5F" w:rsidP="000E7D5F">
      <w:pPr>
        <w:spacing w:after="0" w:line="240" w:lineRule="auto"/>
        <w:jc w:val="center"/>
        <w:rPr>
          <w:rFonts w:ascii="Arial" w:eastAsia="Times New Roman" w:hAnsi="Arial" w:cs="Arial"/>
          <w:i/>
          <w:sz w:val="20"/>
          <w:szCs w:val="20"/>
          <w:lang w:val="ro-RO" w:eastAsia="ru-RU"/>
        </w:rPr>
      </w:pPr>
      <w:r w:rsidRPr="000E7D5F">
        <w:rPr>
          <w:rFonts w:ascii="Arial" w:eastAsia="Times New Roman" w:hAnsi="Arial" w:cs="Arial"/>
          <w:sz w:val="20"/>
          <w:szCs w:val="20"/>
          <w:lang w:val="ro-RO" w:eastAsia="ru-RU"/>
        </w:rPr>
        <w:t>Numele elevului</w:t>
      </w:r>
      <w:r w:rsidRPr="000E7D5F">
        <w:rPr>
          <w:rFonts w:ascii="Arial" w:eastAsia="Times New Roman" w:hAnsi="Arial" w:cs="Arial"/>
          <w:sz w:val="20"/>
          <w:szCs w:val="20"/>
          <w:lang w:val="ro-RO" w:eastAsia="ru-RU"/>
        </w:rPr>
        <w:t xml:space="preserve">  </w:t>
      </w:r>
      <w:r w:rsidRPr="000E7D5F">
        <w:rPr>
          <w:rFonts w:ascii="Arial" w:eastAsia="Times New Roman" w:hAnsi="Arial" w:cs="Arial"/>
          <w:i/>
          <w:sz w:val="20"/>
          <w:szCs w:val="20"/>
          <w:lang w:val="ro-RO" w:eastAsia="ru-RU"/>
        </w:rPr>
        <w:t>.............................................................................. Semnătura .........................................</w:t>
      </w:r>
    </w:p>
    <w:p w:rsidR="000E7D5F" w:rsidRPr="000E7D5F" w:rsidRDefault="000E7D5F" w:rsidP="000E7D5F">
      <w:pPr>
        <w:spacing w:after="0" w:line="240" w:lineRule="auto"/>
        <w:jc w:val="center"/>
        <w:rPr>
          <w:rFonts w:ascii="Arial" w:eastAsia="Times New Roman" w:hAnsi="Arial" w:cs="Arial"/>
          <w:sz w:val="20"/>
          <w:szCs w:val="20"/>
          <w:lang w:val="ro-RO" w:eastAsia="ru-RU"/>
        </w:rPr>
      </w:pPr>
    </w:p>
    <w:p w:rsidR="000E7D5F" w:rsidRPr="000E7D5F" w:rsidRDefault="000E7D5F" w:rsidP="000E7D5F">
      <w:pPr>
        <w:spacing w:after="0" w:line="240" w:lineRule="auto"/>
        <w:jc w:val="center"/>
        <w:rPr>
          <w:rFonts w:ascii="Arial" w:eastAsia="Times New Roman" w:hAnsi="Arial" w:cs="Arial"/>
          <w:sz w:val="20"/>
          <w:szCs w:val="20"/>
          <w:lang w:val="ro-RO" w:eastAsia="ru-RU"/>
        </w:rPr>
      </w:pPr>
      <w:r w:rsidRPr="000E7D5F">
        <w:rPr>
          <w:rFonts w:ascii="Arial" w:eastAsia="Times New Roman" w:hAnsi="Arial" w:cs="Arial"/>
          <w:sz w:val="20"/>
          <w:szCs w:val="20"/>
          <w:lang w:val="ro-RO" w:eastAsia="ru-RU"/>
        </w:rPr>
        <w:t xml:space="preserve">Coordonator din instituţie …………………………...  </w:t>
      </w:r>
      <w:r w:rsidRPr="000E7D5F">
        <w:rPr>
          <w:rFonts w:ascii="Arial" w:eastAsia="Times New Roman" w:hAnsi="Arial" w:cs="Arial"/>
          <w:i/>
          <w:sz w:val="20"/>
          <w:szCs w:val="20"/>
          <w:lang w:val="ro-RO" w:eastAsia="ru-RU"/>
        </w:rPr>
        <w:t>Semnătura ...................................</w:t>
      </w:r>
    </w:p>
    <w:p w:rsidR="000E7D5F" w:rsidRPr="000E7D5F" w:rsidRDefault="000E7D5F" w:rsidP="00F857EB">
      <w:pPr>
        <w:autoSpaceDE w:val="0"/>
        <w:autoSpaceDN w:val="0"/>
        <w:adjustRightInd w:val="0"/>
        <w:spacing w:after="0" w:line="240" w:lineRule="auto"/>
        <w:rPr>
          <w:rFonts w:ascii="Calibri" w:hAnsi="Calibri" w:cs="Calibri"/>
          <w:color w:val="000000"/>
          <w:sz w:val="23"/>
          <w:szCs w:val="23"/>
          <w:lang w:val="ro-RO"/>
        </w:rPr>
      </w:pPr>
    </w:p>
    <w:p w:rsidR="000748A4" w:rsidRPr="000E7D5F" w:rsidRDefault="000748A4" w:rsidP="000E7D5F">
      <w:pPr>
        <w:tabs>
          <w:tab w:val="left" w:pos="142"/>
          <w:tab w:val="left" w:pos="284"/>
          <w:tab w:val="left" w:pos="426"/>
        </w:tabs>
        <w:spacing w:after="0" w:line="240" w:lineRule="auto"/>
        <w:jc w:val="both"/>
        <w:rPr>
          <w:rFonts w:ascii="Arial" w:eastAsia="Times New Roman" w:hAnsi="Arial" w:cs="Arial"/>
          <w:sz w:val="24"/>
          <w:szCs w:val="24"/>
          <w:lang w:val="ro-RO"/>
        </w:rPr>
      </w:pPr>
    </w:p>
    <w:sectPr w:rsidR="000748A4" w:rsidRPr="000E7D5F" w:rsidSect="00FF5DFA">
      <w:pgSz w:w="15840" w:h="12240" w:orient="landscape"/>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55"/>
    <w:multiLevelType w:val="multilevel"/>
    <w:tmpl w:val="2AC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B3B"/>
    <w:multiLevelType w:val="multilevel"/>
    <w:tmpl w:val="193EC9A8"/>
    <w:lvl w:ilvl="0">
      <w:start w:val="1"/>
      <w:numFmt w:val="bullet"/>
      <w:lvlText w:val=""/>
      <w:lvlJc w:val="left"/>
      <w:pPr>
        <w:tabs>
          <w:tab w:val="num" w:pos="720"/>
        </w:tabs>
        <w:ind w:left="720" w:hanging="360"/>
      </w:pPr>
      <w:rPr>
        <w:rFonts w:ascii="Symbol" w:hAnsi="Symbol" w:hint="default"/>
        <w:sz w:val="20"/>
      </w:rPr>
    </w:lvl>
    <w:lvl w:ilvl="1">
      <w:start w:val="6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C2747"/>
    <w:multiLevelType w:val="hybridMultilevel"/>
    <w:tmpl w:val="2428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7FD8"/>
    <w:multiLevelType w:val="multilevel"/>
    <w:tmpl w:val="A170D0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7229E"/>
    <w:multiLevelType w:val="multilevel"/>
    <w:tmpl w:val="760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60F96"/>
    <w:multiLevelType w:val="multilevel"/>
    <w:tmpl w:val="4708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84C58"/>
    <w:multiLevelType w:val="multilevel"/>
    <w:tmpl w:val="FE862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27507"/>
    <w:multiLevelType w:val="multilevel"/>
    <w:tmpl w:val="E39672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B2D4F"/>
    <w:multiLevelType w:val="multilevel"/>
    <w:tmpl w:val="D1FC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A2061"/>
    <w:multiLevelType w:val="multilevel"/>
    <w:tmpl w:val="E5FA2F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D2B8E"/>
    <w:multiLevelType w:val="multilevel"/>
    <w:tmpl w:val="2C7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C67B5"/>
    <w:multiLevelType w:val="multilevel"/>
    <w:tmpl w:val="D28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337F8"/>
    <w:multiLevelType w:val="multilevel"/>
    <w:tmpl w:val="CE9007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D6A35"/>
    <w:multiLevelType w:val="multilevel"/>
    <w:tmpl w:val="9084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B5B41"/>
    <w:multiLevelType w:val="multilevel"/>
    <w:tmpl w:val="34C0FB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E07A5"/>
    <w:multiLevelType w:val="multilevel"/>
    <w:tmpl w:val="012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37C25"/>
    <w:multiLevelType w:val="multilevel"/>
    <w:tmpl w:val="D58E2D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40F52"/>
    <w:multiLevelType w:val="multilevel"/>
    <w:tmpl w:val="BB9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74C49"/>
    <w:multiLevelType w:val="multilevel"/>
    <w:tmpl w:val="B776A2F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A22EC5"/>
    <w:multiLevelType w:val="multilevel"/>
    <w:tmpl w:val="ECF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549DE"/>
    <w:multiLevelType w:val="multilevel"/>
    <w:tmpl w:val="1562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62F38"/>
    <w:multiLevelType w:val="multilevel"/>
    <w:tmpl w:val="5FD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1704D"/>
    <w:multiLevelType w:val="multilevel"/>
    <w:tmpl w:val="FF9C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50352"/>
    <w:multiLevelType w:val="multilevel"/>
    <w:tmpl w:val="3C34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F4CF6"/>
    <w:multiLevelType w:val="multilevel"/>
    <w:tmpl w:val="6B16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A4583"/>
    <w:multiLevelType w:val="multilevel"/>
    <w:tmpl w:val="E258D53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731D22"/>
    <w:multiLevelType w:val="multilevel"/>
    <w:tmpl w:val="D3D6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930E88"/>
    <w:multiLevelType w:val="hybridMultilevel"/>
    <w:tmpl w:val="64547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D61EF"/>
    <w:multiLevelType w:val="multilevel"/>
    <w:tmpl w:val="AE92AD2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28472C"/>
    <w:multiLevelType w:val="multilevel"/>
    <w:tmpl w:val="2A30C7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A75EC8"/>
    <w:multiLevelType w:val="multilevel"/>
    <w:tmpl w:val="E286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927AD5"/>
    <w:multiLevelType w:val="multilevel"/>
    <w:tmpl w:val="0ABC31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95979"/>
    <w:multiLevelType w:val="hybridMultilevel"/>
    <w:tmpl w:val="B6D8F288"/>
    <w:lvl w:ilvl="0" w:tplc="D85A98EC">
      <w:start w:val="1"/>
      <w:numFmt w:val="upperRoman"/>
      <w:lvlText w:val="%1."/>
      <w:lvlJc w:val="left"/>
      <w:pPr>
        <w:ind w:left="1207" w:hanging="1065"/>
      </w:pPr>
      <w:rPr>
        <w:rFonts w:ascii="Arial" w:eastAsia="Times New Roman" w:hAnsi="Arial" w:cs="Arial"/>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1282BCA"/>
    <w:multiLevelType w:val="multilevel"/>
    <w:tmpl w:val="6300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F6FE9"/>
    <w:multiLevelType w:val="hybridMultilevel"/>
    <w:tmpl w:val="268C0A96"/>
    <w:lvl w:ilvl="0" w:tplc="EA184346">
      <w:start w:val="1"/>
      <w:numFmt w:val="upperRoman"/>
      <w:lvlText w:val="%1."/>
      <w:lvlJc w:val="left"/>
      <w:pPr>
        <w:ind w:left="780" w:hanging="720"/>
      </w:pPr>
      <w:rPr>
        <w:rFonts w:ascii="Arial" w:hAnsi="Arial" w:cs="Arial" w:hint="default"/>
        <w:b/>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3E717C7"/>
    <w:multiLevelType w:val="multilevel"/>
    <w:tmpl w:val="B7EC69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163E6C"/>
    <w:multiLevelType w:val="multilevel"/>
    <w:tmpl w:val="E3B641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0E680C"/>
    <w:multiLevelType w:val="multilevel"/>
    <w:tmpl w:val="D6C8359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3911D2"/>
    <w:multiLevelType w:val="multilevel"/>
    <w:tmpl w:val="AB963F1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A11F3C"/>
    <w:multiLevelType w:val="multilevel"/>
    <w:tmpl w:val="111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DB78CC"/>
    <w:multiLevelType w:val="multilevel"/>
    <w:tmpl w:val="184802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932B21"/>
    <w:multiLevelType w:val="multilevel"/>
    <w:tmpl w:val="B7501B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D92B81"/>
    <w:multiLevelType w:val="multilevel"/>
    <w:tmpl w:val="7F5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B3301"/>
    <w:multiLevelType w:val="multilevel"/>
    <w:tmpl w:val="BF9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94702"/>
    <w:multiLevelType w:val="multilevel"/>
    <w:tmpl w:val="6F14B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DD13F2"/>
    <w:multiLevelType w:val="multilevel"/>
    <w:tmpl w:val="CA0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450C28"/>
    <w:multiLevelType w:val="multilevel"/>
    <w:tmpl w:val="0BF2B6F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56B55"/>
    <w:multiLevelType w:val="multilevel"/>
    <w:tmpl w:val="DF682DB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990685"/>
    <w:multiLevelType w:val="hybridMultilevel"/>
    <w:tmpl w:val="11847AF2"/>
    <w:lvl w:ilvl="0" w:tplc="76DEA65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2F38C1"/>
    <w:multiLevelType w:val="multilevel"/>
    <w:tmpl w:val="F2D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F92A01"/>
    <w:multiLevelType w:val="multilevel"/>
    <w:tmpl w:val="2528C9A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056028"/>
    <w:multiLevelType w:val="hybridMultilevel"/>
    <w:tmpl w:val="962EF026"/>
    <w:lvl w:ilvl="0" w:tplc="6D2C938A">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8D2968"/>
    <w:multiLevelType w:val="multilevel"/>
    <w:tmpl w:val="902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4E4015"/>
    <w:multiLevelType w:val="multilevel"/>
    <w:tmpl w:val="2DFC71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781027"/>
    <w:multiLevelType w:val="multilevel"/>
    <w:tmpl w:val="C4569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4E1C54"/>
    <w:multiLevelType w:val="multilevel"/>
    <w:tmpl w:val="D4C6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D76336"/>
    <w:multiLevelType w:val="multilevel"/>
    <w:tmpl w:val="9CA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6"/>
  </w:num>
  <w:num w:numId="3">
    <w:abstractNumId w:val="1"/>
  </w:num>
  <w:num w:numId="4">
    <w:abstractNumId w:val="27"/>
  </w:num>
  <w:num w:numId="5">
    <w:abstractNumId w:val="32"/>
  </w:num>
  <w:num w:numId="6">
    <w:abstractNumId w:val="34"/>
  </w:num>
  <w:num w:numId="7">
    <w:abstractNumId w:val="0"/>
  </w:num>
  <w:num w:numId="8">
    <w:abstractNumId w:val="5"/>
  </w:num>
  <w:num w:numId="9">
    <w:abstractNumId w:val="30"/>
  </w:num>
  <w:num w:numId="10">
    <w:abstractNumId w:val="20"/>
  </w:num>
  <w:num w:numId="11">
    <w:abstractNumId w:val="44"/>
  </w:num>
  <w:num w:numId="12">
    <w:abstractNumId w:val="48"/>
  </w:num>
  <w:num w:numId="13">
    <w:abstractNumId w:val="2"/>
  </w:num>
  <w:num w:numId="14">
    <w:abstractNumId w:val="51"/>
  </w:num>
  <w:num w:numId="15">
    <w:abstractNumId w:val="6"/>
  </w:num>
  <w:num w:numId="16">
    <w:abstractNumId w:val="28"/>
  </w:num>
  <w:num w:numId="17">
    <w:abstractNumId w:val="21"/>
  </w:num>
  <w:num w:numId="18">
    <w:abstractNumId w:val="12"/>
  </w:num>
  <w:num w:numId="19">
    <w:abstractNumId w:val="43"/>
  </w:num>
  <w:num w:numId="20">
    <w:abstractNumId w:val="9"/>
  </w:num>
  <w:num w:numId="21">
    <w:abstractNumId w:val="55"/>
  </w:num>
  <w:num w:numId="22">
    <w:abstractNumId w:val="54"/>
  </w:num>
  <w:num w:numId="23">
    <w:abstractNumId w:val="56"/>
  </w:num>
  <w:num w:numId="24">
    <w:abstractNumId w:val="29"/>
  </w:num>
  <w:num w:numId="25">
    <w:abstractNumId w:val="13"/>
  </w:num>
  <w:num w:numId="26">
    <w:abstractNumId w:val="7"/>
  </w:num>
  <w:num w:numId="27">
    <w:abstractNumId w:val="23"/>
  </w:num>
  <w:num w:numId="28">
    <w:abstractNumId w:val="41"/>
  </w:num>
  <w:num w:numId="29">
    <w:abstractNumId w:val="4"/>
  </w:num>
  <w:num w:numId="30">
    <w:abstractNumId w:val="35"/>
  </w:num>
  <w:num w:numId="31">
    <w:abstractNumId w:val="24"/>
  </w:num>
  <w:num w:numId="32">
    <w:abstractNumId w:val="40"/>
  </w:num>
  <w:num w:numId="33">
    <w:abstractNumId w:val="45"/>
  </w:num>
  <w:num w:numId="34">
    <w:abstractNumId w:val="3"/>
  </w:num>
  <w:num w:numId="35">
    <w:abstractNumId w:val="8"/>
  </w:num>
  <w:num w:numId="36">
    <w:abstractNumId w:val="53"/>
  </w:num>
  <w:num w:numId="37">
    <w:abstractNumId w:val="39"/>
  </w:num>
  <w:num w:numId="38">
    <w:abstractNumId w:val="14"/>
  </w:num>
  <w:num w:numId="39">
    <w:abstractNumId w:val="42"/>
  </w:num>
  <w:num w:numId="40">
    <w:abstractNumId w:val="38"/>
  </w:num>
  <w:num w:numId="41">
    <w:abstractNumId w:val="15"/>
  </w:num>
  <w:num w:numId="42">
    <w:abstractNumId w:val="31"/>
  </w:num>
  <w:num w:numId="43">
    <w:abstractNumId w:val="52"/>
  </w:num>
  <w:num w:numId="44">
    <w:abstractNumId w:val="18"/>
  </w:num>
  <w:num w:numId="45">
    <w:abstractNumId w:val="49"/>
  </w:num>
  <w:num w:numId="46">
    <w:abstractNumId w:val="50"/>
  </w:num>
  <w:num w:numId="47">
    <w:abstractNumId w:val="22"/>
  </w:num>
  <w:num w:numId="48">
    <w:abstractNumId w:val="25"/>
  </w:num>
  <w:num w:numId="49">
    <w:abstractNumId w:val="10"/>
  </w:num>
  <w:num w:numId="50">
    <w:abstractNumId w:val="36"/>
  </w:num>
  <w:num w:numId="51">
    <w:abstractNumId w:val="33"/>
  </w:num>
  <w:num w:numId="52">
    <w:abstractNumId w:val="37"/>
  </w:num>
  <w:num w:numId="53">
    <w:abstractNumId w:val="19"/>
  </w:num>
  <w:num w:numId="54">
    <w:abstractNumId w:val="46"/>
  </w:num>
  <w:num w:numId="55">
    <w:abstractNumId w:val="11"/>
  </w:num>
  <w:num w:numId="56">
    <w:abstractNumId w:val="47"/>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DE"/>
    <w:rsid w:val="000748A4"/>
    <w:rsid w:val="000B358C"/>
    <w:rsid w:val="000E7D5F"/>
    <w:rsid w:val="001E181E"/>
    <w:rsid w:val="0024781B"/>
    <w:rsid w:val="00261A32"/>
    <w:rsid w:val="002A032A"/>
    <w:rsid w:val="003D3CBE"/>
    <w:rsid w:val="00441002"/>
    <w:rsid w:val="00497FAC"/>
    <w:rsid w:val="004E791F"/>
    <w:rsid w:val="005A1323"/>
    <w:rsid w:val="006108B9"/>
    <w:rsid w:val="00710E82"/>
    <w:rsid w:val="00773E34"/>
    <w:rsid w:val="008221C1"/>
    <w:rsid w:val="00875FA2"/>
    <w:rsid w:val="008F0AD7"/>
    <w:rsid w:val="0090229C"/>
    <w:rsid w:val="00990ADE"/>
    <w:rsid w:val="00A8402F"/>
    <w:rsid w:val="00D41525"/>
    <w:rsid w:val="00D77B7B"/>
    <w:rsid w:val="00D97747"/>
    <w:rsid w:val="00E70B6B"/>
    <w:rsid w:val="00F246DB"/>
    <w:rsid w:val="00F857EB"/>
    <w:rsid w:val="00F9168A"/>
    <w:rsid w:val="00FF167C"/>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D6F7"/>
  <w15:chartTrackingRefBased/>
  <w15:docId w15:val="{5E958B2C-5F16-4A99-AD55-A23520B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A4"/>
    <w:pPr>
      <w:ind w:left="720"/>
      <w:contextualSpacing/>
    </w:pPr>
  </w:style>
  <w:style w:type="table" w:styleId="TableGrid">
    <w:name w:val="Table Grid"/>
    <w:basedOn w:val="TableNormal"/>
    <w:uiPriority w:val="39"/>
    <w:rsid w:val="008F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AD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F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318">
      <w:bodyDiv w:val="1"/>
      <w:marLeft w:val="0"/>
      <w:marRight w:val="0"/>
      <w:marTop w:val="0"/>
      <w:marBottom w:val="0"/>
      <w:divBdr>
        <w:top w:val="none" w:sz="0" w:space="0" w:color="auto"/>
        <w:left w:val="none" w:sz="0" w:space="0" w:color="auto"/>
        <w:bottom w:val="none" w:sz="0" w:space="0" w:color="auto"/>
        <w:right w:val="none" w:sz="0" w:space="0" w:color="auto"/>
      </w:divBdr>
    </w:div>
    <w:div w:id="832835973">
      <w:bodyDiv w:val="1"/>
      <w:marLeft w:val="0"/>
      <w:marRight w:val="0"/>
      <w:marTop w:val="0"/>
      <w:marBottom w:val="0"/>
      <w:divBdr>
        <w:top w:val="none" w:sz="0" w:space="0" w:color="auto"/>
        <w:left w:val="none" w:sz="0" w:space="0" w:color="auto"/>
        <w:bottom w:val="none" w:sz="0" w:space="0" w:color="auto"/>
        <w:right w:val="none" w:sz="0" w:space="0" w:color="auto"/>
      </w:divBdr>
    </w:div>
    <w:div w:id="938566581">
      <w:bodyDiv w:val="1"/>
      <w:marLeft w:val="0"/>
      <w:marRight w:val="0"/>
      <w:marTop w:val="0"/>
      <w:marBottom w:val="0"/>
      <w:divBdr>
        <w:top w:val="none" w:sz="0" w:space="0" w:color="auto"/>
        <w:left w:val="none" w:sz="0" w:space="0" w:color="auto"/>
        <w:bottom w:val="none" w:sz="0" w:space="0" w:color="auto"/>
        <w:right w:val="none" w:sz="0" w:space="0" w:color="auto"/>
      </w:divBdr>
    </w:div>
    <w:div w:id="942806496">
      <w:bodyDiv w:val="1"/>
      <w:marLeft w:val="0"/>
      <w:marRight w:val="0"/>
      <w:marTop w:val="0"/>
      <w:marBottom w:val="0"/>
      <w:divBdr>
        <w:top w:val="none" w:sz="0" w:space="0" w:color="auto"/>
        <w:left w:val="none" w:sz="0" w:space="0" w:color="auto"/>
        <w:bottom w:val="none" w:sz="0" w:space="0" w:color="auto"/>
        <w:right w:val="none" w:sz="0" w:space="0" w:color="auto"/>
      </w:divBdr>
      <w:divsChild>
        <w:div w:id="383406685">
          <w:marLeft w:val="0"/>
          <w:marRight w:val="0"/>
          <w:marTop w:val="0"/>
          <w:marBottom w:val="0"/>
          <w:divBdr>
            <w:top w:val="none" w:sz="0" w:space="0" w:color="auto"/>
            <w:left w:val="none" w:sz="0" w:space="0" w:color="auto"/>
            <w:bottom w:val="none" w:sz="0" w:space="0" w:color="auto"/>
            <w:right w:val="none" w:sz="0" w:space="0" w:color="auto"/>
          </w:divBdr>
        </w:div>
        <w:div w:id="1541935546">
          <w:marLeft w:val="0"/>
          <w:marRight w:val="0"/>
          <w:marTop w:val="0"/>
          <w:marBottom w:val="0"/>
          <w:divBdr>
            <w:top w:val="none" w:sz="0" w:space="0" w:color="auto"/>
            <w:left w:val="none" w:sz="0" w:space="0" w:color="auto"/>
            <w:bottom w:val="none" w:sz="0" w:space="0" w:color="auto"/>
            <w:right w:val="none" w:sz="0" w:space="0" w:color="auto"/>
          </w:divBdr>
        </w:div>
        <w:div w:id="1069040663">
          <w:marLeft w:val="0"/>
          <w:marRight w:val="0"/>
          <w:marTop w:val="0"/>
          <w:marBottom w:val="0"/>
          <w:divBdr>
            <w:top w:val="none" w:sz="0" w:space="0" w:color="auto"/>
            <w:left w:val="none" w:sz="0" w:space="0" w:color="auto"/>
            <w:bottom w:val="none" w:sz="0" w:space="0" w:color="auto"/>
            <w:right w:val="none" w:sz="0" w:space="0" w:color="auto"/>
          </w:divBdr>
        </w:div>
        <w:div w:id="1914120045">
          <w:marLeft w:val="0"/>
          <w:marRight w:val="0"/>
          <w:marTop w:val="0"/>
          <w:marBottom w:val="0"/>
          <w:divBdr>
            <w:top w:val="none" w:sz="0" w:space="0" w:color="auto"/>
            <w:left w:val="none" w:sz="0" w:space="0" w:color="auto"/>
            <w:bottom w:val="none" w:sz="0" w:space="0" w:color="auto"/>
            <w:right w:val="none" w:sz="0" w:space="0" w:color="auto"/>
          </w:divBdr>
        </w:div>
        <w:div w:id="1426266407">
          <w:marLeft w:val="0"/>
          <w:marRight w:val="0"/>
          <w:marTop w:val="0"/>
          <w:marBottom w:val="0"/>
          <w:divBdr>
            <w:top w:val="none" w:sz="0" w:space="0" w:color="auto"/>
            <w:left w:val="none" w:sz="0" w:space="0" w:color="auto"/>
            <w:bottom w:val="none" w:sz="0" w:space="0" w:color="auto"/>
            <w:right w:val="none" w:sz="0" w:space="0" w:color="auto"/>
          </w:divBdr>
        </w:div>
        <w:div w:id="1548420006">
          <w:marLeft w:val="0"/>
          <w:marRight w:val="0"/>
          <w:marTop w:val="0"/>
          <w:marBottom w:val="0"/>
          <w:divBdr>
            <w:top w:val="none" w:sz="0" w:space="0" w:color="auto"/>
            <w:left w:val="none" w:sz="0" w:space="0" w:color="auto"/>
            <w:bottom w:val="none" w:sz="0" w:space="0" w:color="auto"/>
            <w:right w:val="none" w:sz="0" w:space="0" w:color="auto"/>
          </w:divBdr>
        </w:div>
        <w:div w:id="344089927">
          <w:marLeft w:val="0"/>
          <w:marRight w:val="0"/>
          <w:marTop w:val="0"/>
          <w:marBottom w:val="0"/>
          <w:divBdr>
            <w:top w:val="none" w:sz="0" w:space="0" w:color="auto"/>
            <w:left w:val="none" w:sz="0" w:space="0" w:color="auto"/>
            <w:bottom w:val="none" w:sz="0" w:space="0" w:color="auto"/>
            <w:right w:val="none" w:sz="0" w:space="0" w:color="auto"/>
          </w:divBdr>
        </w:div>
        <w:div w:id="211620745">
          <w:marLeft w:val="0"/>
          <w:marRight w:val="0"/>
          <w:marTop w:val="0"/>
          <w:marBottom w:val="0"/>
          <w:divBdr>
            <w:top w:val="none" w:sz="0" w:space="0" w:color="auto"/>
            <w:left w:val="none" w:sz="0" w:space="0" w:color="auto"/>
            <w:bottom w:val="none" w:sz="0" w:space="0" w:color="auto"/>
            <w:right w:val="none" w:sz="0" w:space="0" w:color="auto"/>
          </w:divBdr>
        </w:div>
        <w:div w:id="1849709650">
          <w:marLeft w:val="0"/>
          <w:marRight w:val="0"/>
          <w:marTop w:val="0"/>
          <w:marBottom w:val="0"/>
          <w:divBdr>
            <w:top w:val="none" w:sz="0" w:space="0" w:color="auto"/>
            <w:left w:val="none" w:sz="0" w:space="0" w:color="auto"/>
            <w:bottom w:val="none" w:sz="0" w:space="0" w:color="auto"/>
            <w:right w:val="none" w:sz="0" w:space="0" w:color="auto"/>
          </w:divBdr>
        </w:div>
      </w:divsChild>
    </w:div>
    <w:div w:id="1047680539">
      <w:bodyDiv w:val="1"/>
      <w:marLeft w:val="0"/>
      <w:marRight w:val="0"/>
      <w:marTop w:val="0"/>
      <w:marBottom w:val="0"/>
      <w:divBdr>
        <w:top w:val="none" w:sz="0" w:space="0" w:color="auto"/>
        <w:left w:val="none" w:sz="0" w:space="0" w:color="auto"/>
        <w:bottom w:val="none" w:sz="0" w:space="0" w:color="auto"/>
        <w:right w:val="none" w:sz="0" w:space="0" w:color="auto"/>
      </w:divBdr>
    </w:div>
    <w:div w:id="1103112541">
      <w:bodyDiv w:val="1"/>
      <w:marLeft w:val="0"/>
      <w:marRight w:val="0"/>
      <w:marTop w:val="0"/>
      <w:marBottom w:val="0"/>
      <w:divBdr>
        <w:top w:val="none" w:sz="0" w:space="0" w:color="auto"/>
        <w:left w:val="none" w:sz="0" w:space="0" w:color="auto"/>
        <w:bottom w:val="none" w:sz="0" w:space="0" w:color="auto"/>
        <w:right w:val="none" w:sz="0" w:space="0" w:color="auto"/>
      </w:divBdr>
    </w:div>
    <w:div w:id="1171219501">
      <w:bodyDiv w:val="1"/>
      <w:marLeft w:val="0"/>
      <w:marRight w:val="0"/>
      <w:marTop w:val="0"/>
      <w:marBottom w:val="0"/>
      <w:divBdr>
        <w:top w:val="none" w:sz="0" w:space="0" w:color="auto"/>
        <w:left w:val="none" w:sz="0" w:space="0" w:color="auto"/>
        <w:bottom w:val="none" w:sz="0" w:space="0" w:color="auto"/>
        <w:right w:val="none" w:sz="0" w:space="0" w:color="auto"/>
      </w:divBdr>
    </w:div>
    <w:div w:id="1474131041">
      <w:bodyDiv w:val="1"/>
      <w:marLeft w:val="0"/>
      <w:marRight w:val="0"/>
      <w:marTop w:val="0"/>
      <w:marBottom w:val="0"/>
      <w:divBdr>
        <w:top w:val="none" w:sz="0" w:space="0" w:color="auto"/>
        <w:left w:val="none" w:sz="0" w:space="0" w:color="auto"/>
        <w:bottom w:val="none" w:sz="0" w:space="0" w:color="auto"/>
        <w:right w:val="none" w:sz="0" w:space="0" w:color="auto"/>
      </w:divBdr>
    </w:div>
    <w:div w:id="1951888192">
      <w:bodyDiv w:val="1"/>
      <w:marLeft w:val="0"/>
      <w:marRight w:val="0"/>
      <w:marTop w:val="0"/>
      <w:marBottom w:val="0"/>
      <w:divBdr>
        <w:top w:val="none" w:sz="0" w:space="0" w:color="auto"/>
        <w:left w:val="none" w:sz="0" w:space="0" w:color="auto"/>
        <w:bottom w:val="none" w:sz="0" w:space="0" w:color="auto"/>
        <w:right w:val="none" w:sz="0" w:space="0" w:color="auto"/>
      </w:divBdr>
    </w:div>
    <w:div w:id="1958561877">
      <w:bodyDiv w:val="1"/>
      <w:marLeft w:val="0"/>
      <w:marRight w:val="0"/>
      <w:marTop w:val="0"/>
      <w:marBottom w:val="0"/>
      <w:divBdr>
        <w:top w:val="none" w:sz="0" w:space="0" w:color="auto"/>
        <w:left w:val="none" w:sz="0" w:space="0" w:color="auto"/>
        <w:bottom w:val="none" w:sz="0" w:space="0" w:color="auto"/>
        <w:right w:val="none" w:sz="0" w:space="0" w:color="auto"/>
      </w:divBdr>
    </w:div>
    <w:div w:id="1977177311">
      <w:bodyDiv w:val="1"/>
      <w:marLeft w:val="0"/>
      <w:marRight w:val="0"/>
      <w:marTop w:val="0"/>
      <w:marBottom w:val="0"/>
      <w:divBdr>
        <w:top w:val="none" w:sz="0" w:space="0" w:color="auto"/>
        <w:left w:val="none" w:sz="0" w:space="0" w:color="auto"/>
        <w:bottom w:val="none" w:sz="0" w:space="0" w:color="auto"/>
        <w:right w:val="none" w:sz="0" w:space="0" w:color="auto"/>
      </w:divBdr>
    </w:div>
    <w:div w:id="2011789266">
      <w:bodyDiv w:val="1"/>
      <w:marLeft w:val="0"/>
      <w:marRight w:val="0"/>
      <w:marTop w:val="0"/>
      <w:marBottom w:val="0"/>
      <w:divBdr>
        <w:top w:val="none" w:sz="0" w:space="0" w:color="auto"/>
        <w:left w:val="none" w:sz="0" w:space="0" w:color="auto"/>
        <w:bottom w:val="none" w:sz="0" w:space="0" w:color="auto"/>
        <w:right w:val="none" w:sz="0" w:space="0" w:color="auto"/>
      </w:divBdr>
    </w:div>
    <w:div w:id="21024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12</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Cerbusca</dc:creator>
  <cp:keywords/>
  <dc:description/>
  <cp:lastModifiedBy>Pavel Cerbusca</cp:lastModifiedBy>
  <cp:revision>12</cp:revision>
  <dcterms:created xsi:type="dcterms:W3CDTF">2025-02-11T06:37:00Z</dcterms:created>
  <dcterms:modified xsi:type="dcterms:W3CDTF">2025-02-11T11:00:00Z</dcterms:modified>
</cp:coreProperties>
</file>